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E9A2" w14:textId="23D6C992" w:rsidR="00B12DED" w:rsidRDefault="001C68AF" w:rsidP="00B12DED">
      <w:pPr>
        <w:pStyle w:val="Heading1"/>
        <w:rPr>
          <w:rFonts w:asciiTheme="minorHAnsi" w:eastAsia="Symbol" w:hAnsiTheme="minorHAnsi" w:cstheme="minorHAnsi"/>
        </w:rPr>
      </w:pPr>
      <w:r>
        <w:rPr>
          <w:rFonts w:asciiTheme="minorHAnsi" w:eastAsia="Symbol" w:hAnsiTheme="minorHAnsi" w:cstheme="minorHAnsi"/>
          <w:noProof/>
        </w:rPr>
        <w:drawing>
          <wp:inline distT="0" distB="0" distL="0" distR="0" wp14:anchorId="17BA21CD" wp14:editId="0FCB6A03">
            <wp:extent cx="945931" cy="596607"/>
            <wp:effectExtent l="0" t="0" r="0" b="63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4670" cy="608426"/>
                    </a:xfrm>
                    <a:prstGeom prst="rect">
                      <a:avLst/>
                    </a:prstGeom>
                  </pic:spPr>
                </pic:pic>
              </a:graphicData>
            </a:graphic>
          </wp:inline>
        </w:drawing>
      </w:r>
    </w:p>
    <w:p w14:paraId="7583AFCE" w14:textId="6F797EF8" w:rsidR="00D71FD3" w:rsidRPr="00B12DED" w:rsidRDefault="00BE39D0" w:rsidP="71AD2106">
      <w:pPr>
        <w:pStyle w:val="Heading1"/>
        <w:rPr>
          <w:rFonts w:ascii="Century Gothic" w:eastAsia="Symbol" w:hAnsi="Century Gothic" w:cstheme="minorBidi"/>
          <w:color w:val="00B050"/>
        </w:rPr>
      </w:pPr>
      <w:r>
        <w:rPr>
          <w:rFonts w:ascii="Century Gothic" w:eastAsia="Symbol" w:hAnsi="Century Gothic" w:cstheme="minorBidi"/>
          <w:color w:val="00B050"/>
        </w:rPr>
        <w:t>Policy and Public Affairs Manager</w:t>
      </w:r>
    </w:p>
    <w:p w14:paraId="57FC74A9" w14:textId="77777777" w:rsidR="00175EC8" w:rsidRPr="0011674C" w:rsidRDefault="00175EC8" w:rsidP="00175EC8">
      <w:pPr>
        <w:pStyle w:val="JDheading"/>
        <w:outlineLvl w:val="0"/>
        <w:rPr>
          <w:rFonts w:ascii="Century Gothic" w:hAnsi="Century Gothic" w:cs="Tahoma"/>
          <w:sz w:val="22"/>
          <w:szCs w:val="32"/>
        </w:rPr>
      </w:pPr>
      <w:r w:rsidRPr="0011674C">
        <w:rPr>
          <w:rFonts w:ascii="Century Gothic" w:hAnsi="Century Gothic" w:cs="Tahoma"/>
          <w:sz w:val="22"/>
          <w:szCs w:val="32"/>
        </w:rPr>
        <w:t xml:space="preserve">Key Details </w:t>
      </w:r>
    </w:p>
    <w:tbl>
      <w:tblPr>
        <w:tblW w:w="92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40"/>
        <w:gridCol w:w="6516"/>
      </w:tblGrid>
      <w:tr w:rsidR="00175EC8" w:rsidRPr="0011674C" w14:paraId="0D6D10AD" w14:textId="77777777" w:rsidTr="71AD2106">
        <w:trPr>
          <w:trHeight w:val="580"/>
        </w:trPr>
        <w:tc>
          <w:tcPr>
            <w:tcW w:w="2740" w:type="dxa"/>
          </w:tcPr>
          <w:p w14:paraId="0B1456EF" w14:textId="77777777" w:rsidR="00175EC8" w:rsidRPr="0011674C" w:rsidRDefault="00175EC8" w:rsidP="00154639">
            <w:pPr>
              <w:pStyle w:val="JDsubtitle"/>
              <w:numPr>
                <w:ilvl w:val="0"/>
                <w:numId w:val="0"/>
              </w:numPr>
              <w:spacing w:line="360" w:lineRule="auto"/>
              <w:rPr>
                <w:rFonts w:ascii="Century Gothic" w:hAnsi="Century Gothic" w:cs="Tahoma"/>
                <w:b w:val="0"/>
              </w:rPr>
            </w:pPr>
            <w:r w:rsidRPr="0011674C">
              <w:rPr>
                <w:rFonts w:ascii="Century Gothic" w:hAnsi="Century Gothic" w:cs="Tahoma"/>
                <w:b w:val="0"/>
              </w:rPr>
              <w:t>Job Title:</w:t>
            </w:r>
          </w:p>
        </w:tc>
        <w:tc>
          <w:tcPr>
            <w:tcW w:w="6516" w:type="dxa"/>
          </w:tcPr>
          <w:p w14:paraId="2657B2A4" w14:textId="0D1F0D13" w:rsidR="00175EC8" w:rsidRPr="0011674C" w:rsidRDefault="00BE39D0" w:rsidP="71AD2106">
            <w:pPr>
              <w:pStyle w:val="JDcontent"/>
              <w:spacing w:line="360" w:lineRule="auto"/>
              <w:rPr>
                <w:rFonts w:ascii="Century Gothic" w:hAnsi="Century Gothic" w:cs="Tahoma"/>
                <w:color w:val="000000" w:themeColor="text1"/>
              </w:rPr>
            </w:pPr>
            <w:r>
              <w:rPr>
                <w:rFonts w:ascii="Century Gothic" w:hAnsi="Century Gothic" w:cs="Tahoma"/>
                <w:color w:val="000000" w:themeColor="text1"/>
              </w:rPr>
              <w:t>Policy and Public Affairs Manager</w:t>
            </w:r>
          </w:p>
        </w:tc>
      </w:tr>
      <w:tr w:rsidR="00175EC8" w:rsidRPr="0011674C" w14:paraId="7BF71670" w14:textId="77777777" w:rsidTr="71AD2106">
        <w:trPr>
          <w:trHeight w:val="445"/>
        </w:trPr>
        <w:tc>
          <w:tcPr>
            <w:tcW w:w="2740" w:type="dxa"/>
          </w:tcPr>
          <w:p w14:paraId="2C25812F" w14:textId="77777777" w:rsidR="00175EC8" w:rsidRPr="0011674C" w:rsidRDefault="00175EC8" w:rsidP="00154639">
            <w:pPr>
              <w:pStyle w:val="JDsubtitle"/>
              <w:numPr>
                <w:ilvl w:val="0"/>
                <w:numId w:val="0"/>
              </w:numPr>
              <w:spacing w:line="360" w:lineRule="auto"/>
              <w:rPr>
                <w:rFonts w:ascii="Century Gothic" w:hAnsi="Century Gothic" w:cs="Tahoma"/>
                <w:b w:val="0"/>
              </w:rPr>
            </w:pPr>
            <w:r w:rsidRPr="0011674C">
              <w:rPr>
                <w:rFonts w:ascii="Century Gothic" w:hAnsi="Century Gothic" w:cs="Tahoma"/>
                <w:b w:val="0"/>
              </w:rPr>
              <w:t>Reports To:</w:t>
            </w:r>
          </w:p>
        </w:tc>
        <w:tc>
          <w:tcPr>
            <w:tcW w:w="6516" w:type="dxa"/>
          </w:tcPr>
          <w:p w14:paraId="35D9B4BA" w14:textId="0DD81C49" w:rsidR="00175EC8" w:rsidRPr="0011674C" w:rsidRDefault="00BE39D0" w:rsidP="00154639">
            <w:pPr>
              <w:pStyle w:val="JDcontent"/>
              <w:spacing w:line="360" w:lineRule="auto"/>
              <w:rPr>
                <w:rFonts w:ascii="Century Gothic" w:hAnsi="Century Gothic" w:cs="Tahoma"/>
              </w:rPr>
            </w:pPr>
            <w:r>
              <w:rPr>
                <w:rFonts w:ascii="Century Gothic" w:hAnsi="Century Gothic" w:cs="Tahoma"/>
              </w:rPr>
              <w:t>Policy and Research Director</w:t>
            </w:r>
            <w:r w:rsidR="00E542E2" w:rsidRPr="0011674C">
              <w:rPr>
                <w:rFonts w:ascii="Century Gothic" w:hAnsi="Century Gothic" w:cs="Tahoma"/>
              </w:rPr>
              <w:t xml:space="preserve"> </w:t>
            </w:r>
          </w:p>
        </w:tc>
      </w:tr>
      <w:tr w:rsidR="00175EC8" w:rsidRPr="0011674C" w14:paraId="252B25A3" w14:textId="77777777" w:rsidTr="71AD2106">
        <w:trPr>
          <w:trHeight w:val="445"/>
        </w:trPr>
        <w:tc>
          <w:tcPr>
            <w:tcW w:w="2740" w:type="dxa"/>
          </w:tcPr>
          <w:p w14:paraId="0160BD00" w14:textId="77777777" w:rsidR="00175EC8" w:rsidRPr="0011674C" w:rsidRDefault="00175EC8" w:rsidP="00154639">
            <w:pPr>
              <w:pStyle w:val="JDsubtitle"/>
              <w:numPr>
                <w:ilvl w:val="0"/>
                <w:numId w:val="0"/>
              </w:numPr>
              <w:spacing w:line="360" w:lineRule="auto"/>
              <w:rPr>
                <w:rFonts w:ascii="Century Gothic" w:hAnsi="Century Gothic" w:cs="Tahoma"/>
                <w:b w:val="0"/>
              </w:rPr>
            </w:pPr>
            <w:r w:rsidRPr="0011674C">
              <w:rPr>
                <w:rFonts w:ascii="Century Gothic" w:hAnsi="Century Gothic" w:cs="Tahoma"/>
                <w:b w:val="0"/>
              </w:rPr>
              <w:t xml:space="preserve">Location: </w:t>
            </w:r>
          </w:p>
          <w:p w14:paraId="527E4081" w14:textId="4CD6F59D" w:rsidR="00175EC8" w:rsidRPr="0011674C" w:rsidRDefault="00175EC8" w:rsidP="00154639">
            <w:pPr>
              <w:pStyle w:val="JDsubtitle"/>
              <w:numPr>
                <w:ilvl w:val="0"/>
                <w:numId w:val="0"/>
              </w:numPr>
              <w:spacing w:line="360" w:lineRule="auto"/>
              <w:rPr>
                <w:rFonts w:ascii="Century Gothic" w:hAnsi="Century Gothic" w:cs="Tahoma"/>
                <w:b w:val="0"/>
              </w:rPr>
            </w:pPr>
            <w:r w:rsidRPr="0011674C">
              <w:rPr>
                <w:rFonts w:ascii="Century Gothic" w:hAnsi="Century Gothic" w:cs="Tahoma"/>
                <w:b w:val="0"/>
              </w:rPr>
              <w:t>Role type:</w:t>
            </w:r>
          </w:p>
        </w:tc>
        <w:tc>
          <w:tcPr>
            <w:tcW w:w="6516" w:type="dxa"/>
          </w:tcPr>
          <w:p w14:paraId="63456722" w14:textId="15B37E42" w:rsidR="00036837" w:rsidRPr="0011674C" w:rsidRDefault="007126AB" w:rsidP="00154639">
            <w:pPr>
              <w:pStyle w:val="JDcontent"/>
              <w:spacing w:line="360" w:lineRule="auto"/>
              <w:rPr>
                <w:rFonts w:ascii="Century Gothic" w:hAnsi="Century Gothic" w:cs="Tahoma"/>
              </w:rPr>
            </w:pPr>
            <w:r>
              <w:rPr>
                <w:rFonts w:ascii="Century Gothic" w:hAnsi="Century Gothic" w:cs="Tahoma"/>
              </w:rPr>
              <w:t>Blackfriars</w:t>
            </w:r>
            <w:r w:rsidR="00CC1635" w:rsidRPr="0011674C">
              <w:rPr>
                <w:rFonts w:ascii="Century Gothic" w:hAnsi="Century Gothic" w:cs="Tahoma"/>
              </w:rPr>
              <w:t xml:space="preserve">, London </w:t>
            </w:r>
            <w:r w:rsidR="0011674C" w:rsidRPr="0011674C">
              <w:rPr>
                <w:rFonts w:ascii="Century Gothic" w:hAnsi="Century Gothic" w:cs="Tahoma"/>
              </w:rPr>
              <w:t>(</w:t>
            </w:r>
            <w:r w:rsidR="007E682E">
              <w:rPr>
                <w:rFonts w:ascii="Century Gothic" w:hAnsi="Century Gothic" w:cs="Tahoma"/>
              </w:rPr>
              <w:t>Tuesday and Thursday</w:t>
            </w:r>
            <w:r w:rsidR="0011674C" w:rsidRPr="0011674C">
              <w:rPr>
                <w:rFonts w:ascii="Century Gothic" w:hAnsi="Century Gothic" w:cs="Tahoma"/>
              </w:rPr>
              <w:t>), WFH (</w:t>
            </w:r>
            <w:r w:rsidR="00216C33">
              <w:rPr>
                <w:rFonts w:ascii="Century Gothic" w:hAnsi="Century Gothic" w:cs="Tahoma"/>
              </w:rPr>
              <w:t>3</w:t>
            </w:r>
            <w:r w:rsidR="0011674C" w:rsidRPr="0011674C">
              <w:rPr>
                <w:rFonts w:ascii="Century Gothic" w:hAnsi="Century Gothic" w:cs="Tahoma"/>
              </w:rPr>
              <w:t xml:space="preserve"> days)</w:t>
            </w:r>
          </w:p>
          <w:p w14:paraId="2B598AB6" w14:textId="194E302D" w:rsidR="00CC1635" w:rsidRPr="0011674C" w:rsidRDefault="007126AB" w:rsidP="003E7466">
            <w:pPr>
              <w:pStyle w:val="JDcontent"/>
              <w:spacing w:line="360" w:lineRule="auto"/>
              <w:rPr>
                <w:rFonts w:ascii="Century Gothic" w:hAnsi="Century Gothic" w:cs="Tahoma"/>
              </w:rPr>
            </w:pPr>
            <w:r>
              <w:rPr>
                <w:rFonts w:ascii="Century Gothic" w:hAnsi="Century Gothic" w:cs="Tahoma"/>
              </w:rPr>
              <w:t>Permanent</w:t>
            </w:r>
            <w:r w:rsidR="0011674C" w:rsidRPr="0011674C">
              <w:rPr>
                <w:rFonts w:ascii="Century Gothic" w:hAnsi="Century Gothic" w:cs="Tahoma"/>
              </w:rPr>
              <w:t>, full time</w:t>
            </w:r>
          </w:p>
        </w:tc>
      </w:tr>
    </w:tbl>
    <w:p w14:paraId="034F9691" w14:textId="77777777" w:rsidR="00175EC8" w:rsidRPr="0011674C" w:rsidRDefault="00175EC8" w:rsidP="000839A7">
      <w:pPr>
        <w:spacing w:after="0" w:line="240" w:lineRule="auto"/>
        <w:rPr>
          <w:rFonts w:ascii="Century Gothic" w:eastAsia="Symbol" w:hAnsi="Century Gothic" w:cs="Calibri"/>
        </w:rPr>
      </w:pPr>
    </w:p>
    <w:p w14:paraId="1F4FDC92" w14:textId="77777777" w:rsidR="00175EC8" w:rsidRPr="00EF20FF" w:rsidRDefault="00175EC8" w:rsidP="000839A7">
      <w:pPr>
        <w:spacing w:after="0" w:line="240" w:lineRule="auto"/>
        <w:rPr>
          <w:rFonts w:ascii="Century Gothic" w:eastAsia="Symbol" w:hAnsi="Century Gothic" w:cs="Calibri"/>
        </w:rPr>
      </w:pPr>
    </w:p>
    <w:p w14:paraId="63D7E8C0" w14:textId="77777777" w:rsidR="00B12DED" w:rsidRPr="00EF20FF" w:rsidRDefault="00B12DED" w:rsidP="3D3A759D">
      <w:pPr>
        <w:spacing w:after="0"/>
        <w:rPr>
          <w:rFonts w:ascii="Century Gothic" w:hAnsi="Century Gothic"/>
          <w:b/>
          <w:bCs/>
        </w:rPr>
      </w:pPr>
      <w:r w:rsidRPr="00EF20FF">
        <w:rPr>
          <w:rFonts w:ascii="Century Gothic" w:hAnsi="Century Gothic"/>
          <w:b/>
          <w:bCs/>
        </w:rPr>
        <w:t>Internet Matters</w:t>
      </w:r>
    </w:p>
    <w:p w14:paraId="173B4640" w14:textId="20E9FD02" w:rsidR="00B12DED" w:rsidRPr="00EF20FF" w:rsidRDefault="3DFBE5F0" w:rsidP="3D3A759D">
      <w:pPr>
        <w:spacing w:after="0"/>
        <w:rPr>
          <w:rFonts w:ascii="Century Gothic" w:eastAsia="Century Gothic" w:hAnsi="Century Gothic" w:cs="Century Gothic"/>
          <w:color w:val="000000" w:themeColor="text1"/>
        </w:rPr>
      </w:pPr>
      <w:r w:rsidRPr="00EF20FF">
        <w:rPr>
          <w:rFonts w:ascii="Century Gothic" w:eastAsia="Century Gothic" w:hAnsi="Century Gothic" w:cs="Century Gothic"/>
          <w:color w:val="000000" w:themeColor="text1"/>
        </w:rPr>
        <w:t xml:space="preserve">Internet Matters is a not-for-profit </w:t>
      </w:r>
      <w:r w:rsidR="30585832" w:rsidRPr="00EF20FF">
        <w:rPr>
          <w:rFonts w:ascii="Century Gothic" w:eastAsia="Century Gothic" w:hAnsi="Century Gothic" w:cs="Century Gothic"/>
          <w:color w:val="000000" w:themeColor="text1"/>
        </w:rPr>
        <w:t xml:space="preserve">committed to </w:t>
      </w:r>
      <w:r w:rsidR="00C17FE6" w:rsidRPr="00EF20FF">
        <w:rPr>
          <w:rFonts w:ascii="Century Gothic" w:eastAsia="Century Gothic" w:hAnsi="Century Gothic" w:cs="Century Gothic"/>
          <w:color w:val="000000" w:themeColor="text1"/>
        </w:rPr>
        <w:t>keeping</w:t>
      </w:r>
      <w:r w:rsidRPr="00EF20FF">
        <w:rPr>
          <w:rFonts w:ascii="Century Gothic" w:eastAsia="Century Gothic" w:hAnsi="Century Gothic" w:cs="Century Gothic"/>
          <w:color w:val="000000" w:themeColor="text1"/>
        </w:rPr>
        <w:t xml:space="preserve"> children safe online.</w:t>
      </w:r>
      <w:r w:rsidR="00C17FE6" w:rsidRPr="00EF20FF">
        <w:rPr>
          <w:rFonts w:ascii="Century Gothic" w:eastAsia="Century Gothic" w:hAnsi="Century Gothic" w:cs="Century Gothic"/>
          <w:color w:val="000000" w:themeColor="text1"/>
        </w:rPr>
        <w:t xml:space="preserve"> </w:t>
      </w:r>
      <w:r w:rsidRPr="00EF20FF">
        <w:rPr>
          <w:rFonts w:ascii="Century Gothic" w:eastAsia="Century Gothic" w:hAnsi="Century Gothic" w:cs="Century Gothic"/>
          <w:color w:val="000000" w:themeColor="text1"/>
        </w:rPr>
        <w:t>We are one of the leading online safety organisations in the UK</w:t>
      </w:r>
      <w:r w:rsidR="00C35349" w:rsidRPr="00EF20FF">
        <w:rPr>
          <w:rFonts w:ascii="Century Gothic" w:eastAsia="Century Gothic" w:hAnsi="Century Gothic" w:cs="Century Gothic"/>
          <w:color w:val="000000" w:themeColor="text1"/>
        </w:rPr>
        <w:t>,</w:t>
      </w:r>
      <w:r w:rsidRPr="00EF20FF">
        <w:rPr>
          <w:rFonts w:ascii="Century Gothic" w:eastAsia="Century Gothic" w:hAnsi="Century Gothic" w:cs="Century Gothic"/>
          <w:color w:val="000000" w:themeColor="text1"/>
        </w:rPr>
        <w:t xml:space="preserve"> working with major global brands </w:t>
      </w:r>
      <w:r w:rsidR="00C35349" w:rsidRPr="00EF20FF">
        <w:rPr>
          <w:rFonts w:ascii="Century Gothic" w:eastAsia="Century Gothic" w:hAnsi="Century Gothic" w:cs="Century Gothic"/>
          <w:color w:val="000000" w:themeColor="text1"/>
        </w:rPr>
        <w:t>including</w:t>
      </w:r>
      <w:r w:rsidRPr="00EF20FF">
        <w:rPr>
          <w:rFonts w:ascii="Century Gothic" w:eastAsia="Century Gothic" w:hAnsi="Century Gothic" w:cs="Century Gothic"/>
          <w:color w:val="000000" w:themeColor="text1"/>
        </w:rPr>
        <w:t xml:space="preserve"> founding </w:t>
      </w:r>
      <w:r w:rsidR="009A176C" w:rsidRPr="00EF20FF">
        <w:rPr>
          <w:rFonts w:ascii="Century Gothic" w:eastAsia="Century Gothic" w:hAnsi="Century Gothic" w:cs="Century Gothic"/>
          <w:color w:val="000000" w:themeColor="text1"/>
        </w:rPr>
        <w:t>memb</w:t>
      </w:r>
      <w:r w:rsidRPr="00EF20FF">
        <w:rPr>
          <w:rFonts w:ascii="Century Gothic" w:eastAsia="Century Gothic" w:hAnsi="Century Gothic" w:cs="Century Gothic"/>
          <w:color w:val="000000" w:themeColor="text1"/>
        </w:rPr>
        <w:t>ers BT</w:t>
      </w:r>
      <w:r w:rsidR="00C35349" w:rsidRPr="00EF20FF">
        <w:rPr>
          <w:rFonts w:ascii="Century Gothic" w:eastAsia="Century Gothic" w:hAnsi="Century Gothic" w:cs="Century Gothic"/>
          <w:color w:val="000000" w:themeColor="text1"/>
        </w:rPr>
        <w:t>/EE</w:t>
      </w:r>
      <w:r w:rsidRPr="00EF20FF">
        <w:rPr>
          <w:rFonts w:ascii="Century Gothic" w:eastAsia="Century Gothic" w:hAnsi="Century Gothic" w:cs="Century Gothic"/>
          <w:color w:val="000000" w:themeColor="text1"/>
        </w:rPr>
        <w:t>, Sky and Virgin Media O2</w:t>
      </w:r>
      <w:r w:rsidR="00C35349" w:rsidRPr="00EF20FF">
        <w:rPr>
          <w:rFonts w:ascii="Century Gothic" w:eastAsia="Century Gothic" w:hAnsi="Century Gothic" w:cs="Century Gothic"/>
          <w:color w:val="000000" w:themeColor="text1"/>
        </w:rPr>
        <w:t xml:space="preserve"> as well as </w:t>
      </w:r>
      <w:r w:rsidR="009A176C" w:rsidRPr="00EF20FF">
        <w:rPr>
          <w:rFonts w:ascii="Century Gothic" w:eastAsia="Century Gothic" w:hAnsi="Century Gothic" w:cs="Century Gothic"/>
          <w:color w:val="000000" w:themeColor="text1"/>
        </w:rPr>
        <w:t>partners such as</w:t>
      </w:r>
      <w:r w:rsidR="00C35349" w:rsidRPr="00EF20FF">
        <w:rPr>
          <w:rFonts w:ascii="Century Gothic" w:eastAsia="Century Gothic" w:hAnsi="Century Gothic" w:cs="Century Gothic"/>
          <w:color w:val="000000" w:themeColor="text1"/>
        </w:rPr>
        <w:t xml:space="preserve"> TikTok, </w:t>
      </w:r>
      <w:r w:rsidR="0032155F" w:rsidRPr="00EF20FF">
        <w:rPr>
          <w:rFonts w:ascii="Century Gothic" w:eastAsia="Century Gothic" w:hAnsi="Century Gothic" w:cs="Century Gothic"/>
          <w:color w:val="000000" w:themeColor="text1"/>
        </w:rPr>
        <w:t>Samsung and Roblox.</w:t>
      </w:r>
    </w:p>
    <w:p w14:paraId="6A3CA5CC" w14:textId="77777777" w:rsidR="00C17FE6" w:rsidRPr="00EF20FF" w:rsidRDefault="00C17FE6" w:rsidP="3D3A759D">
      <w:pPr>
        <w:spacing w:after="0"/>
        <w:rPr>
          <w:rFonts w:ascii="Century Gothic" w:eastAsia="Century Gothic" w:hAnsi="Century Gothic" w:cs="Century Gothic"/>
          <w:color w:val="000000" w:themeColor="text1"/>
        </w:rPr>
      </w:pPr>
    </w:p>
    <w:p w14:paraId="5E6B396B" w14:textId="52FBA897" w:rsidR="00B12DED" w:rsidRPr="00EF20FF" w:rsidRDefault="3DFBE5F0" w:rsidP="3D3A759D">
      <w:pPr>
        <w:spacing w:after="0"/>
        <w:rPr>
          <w:rFonts w:ascii="Century Gothic" w:eastAsia="Century Gothic" w:hAnsi="Century Gothic" w:cs="Century Gothic"/>
          <w:color w:val="000000" w:themeColor="text1"/>
        </w:rPr>
      </w:pPr>
      <w:r w:rsidRPr="00EF20FF">
        <w:rPr>
          <w:rFonts w:ascii="Century Gothic" w:eastAsia="Century Gothic" w:hAnsi="Century Gothic" w:cs="Century Gothic"/>
          <w:color w:val="000000" w:themeColor="text1"/>
        </w:rPr>
        <w:t>We’re here to offer the best advice and information available to help parents, carers and professionals engage in the online lives of children and young people, empowering them to manage the risks they may face online.</w:t>
      </w:r>
    </w:p>
    <w:p w14:paraId="5FF8E7E1" w14:textId="77777777" w:rsidR="00A17CD8" w:rsidRPr="00EF20FF" w:rsidRDefault="00A17CD8" w:rsidP="3D3A759D">
      <w:pPr>
        <w:spacing w:after="0"/>
        <w:rPr>
          <w:rFonts w:ascii="Century Gothic" w:eastAsia="Century Gothic" w:hAnsi="Century Gothic" w:cs="Century Gothic"/>
          <w:color w:val="000000" w:themeColor="text1"/>
        </w:rPr>
      </w:pPr>
    </w:p>
    <w:p w14:paraId="5AA02A88" w14:textId="400822FB" w:rsidR="00A17CD8" w:rsidRDefault="00966A6C" w:rsidP="3D3A759D">
      <w:pPr>
        <w:spacing w:after="0"/>
        <w:rPr>
          <w:rFonts w:ascii="Century Gothic" w:eastAsia="Times New Roman" w:hAnsi="Century Gothic" w:cs="Segoe UI"/>
          <w:shd w:val="clear" w:color="auto" w:fill="FFFFFF"/>
        </w:rPr>
      </w:pPr>
      <w:r w:rsidRPr="007A4767">
        <w:rPr>
          <w:rFonts w:ascii="Century Gothic" w:eastAsia="Times New Roman" w:hAnsi="Century Gothic" w:cs="Segoe UI"/>
          <w:shd w:val="clear" w:color="auto" w:fill="FFFFFF"/>
        </w:rPr>
        <w:t>We</w:t>
      </w:r>
      <w:r w:rsidR="00E31FE1" w:rsidRPr="007A4767">
        <w:rPr>
          <w:rFonts w:ascii="Century Gothic" w:eastAsia="Times New Roman" w:hAnsi="Century Gothic" w:cs="Segoe UI"/>
          <w:shd w:val="clear" w:color="auto" w:fill="FFFFFF"/>
        </w:rPr>
        <w:t xml:space="preserve"> conduct regular research</w:t>
      </w:r>
      <w:r w:rsidR="006B3E38">
        <w:rPr>
          <w:rFonts w:ascii="Century Gothic" w:eastAsia="Times New Roman" w:hAnsi="Century Gothic" w:cs="Segoe UI"/>
        </w:rPr>
        <w:t xml:space="preserve"> on </w:t>
      </w:r>
      <w:r w:rsidR="1E299A08" w:rsidRPr="09758FF1">
        <w:rPr>
          <w:rFonts w:ascii="Century Gothic" w:eastAsia="Times New Roman" w:hAnsi="Century Gothic" w:cs="Segoe UI"/>
        </w:rPr>
        <w:t>families’ online experiences</w:t>
      </w:r>
      <w:r w:rsidR="00CC69C7" w:rsidRPr="09758FF1">
        <w:rPr>
          <w:rFonts w:ascii="Century Gothic" w:eastAsia="Times New Roman" w:hAnsi="Century Gothic" w:cs="Segoe UI"/>
        </w:rPr>
        <w:t xml:space="preserve"> and </w:t>
      </w:r>
      <w:r w:rsidR="731CDCC1" w:rsidRPr="799B3EFD">
        <w:rPr>
          <w:rFonts w:ascii="Century Gothic" w:eastAsia="Times New Roman" w:hAnsi="Century Gothic" w:cs="Segoe UI"/>
        </w:rPr>
        <w:t xml:space="preserve">use </w:t>
      </w:r>
      <w:r w:rsidR="731CDCC1" w:rsidRPr="2BA8309B">
        <w:rPr>
          <w:rFonts w:ascii="Century Gothic" w:eastAsia="Times New Roman" w:hAnsi="Century Gothic" w:cs="Segoe UI"/>
        </w:rPr>
        <w:t xml:space="preserve">these </w:t>
      </w:r>
      <w:r w:rsidR="00A17CD8" w:rsidRPr="2BA8309B">
        <w:rPr>
          <w:rFonts w:ascii="Century Gothic" w:eastAsia="Times New Roman" w:hAnsi="Century Gothic" w:cs="Segoe UI"/>
        </w:rPr>
        <w:t>insight</w:t>
      </w:r>
      <w:r w:rsidR="05D2D11D" w:rsidRPr="2BA8309B">
        <w:rPr>
          <w:rFonts w:ascii="Century Gothic" w:eastAsia="Times New Roman" w:hAnsi="Century Gothic" w:cs="Segoe UI"/>
        </w:rPr>
        <w:t>s</w:t>
      </w:r>
      <w:r w:rsidR="00A17CD8" w:rsidRPr="09758FF1">
        <w:rPr>
          <w:rFonts w:ascii="Century Gothic" w:eastAsia="Times New Roman" w:hAnsi="Century Gothic" w:cs="Segoe UI"/>
        </w:rPr>
        <w:t xml:space="preserve"> to </w:t>
      </w:r>
      <w:r w:rsidR="00B3234C" w:rsidRPr="09758FF1">
        <w:rPr>
          <w:rFonts w:ascii="Century Gothic" w:eastAsia="Times New Roman" w:hAnsi="Century Gothic" w:cs="Segoe UI"/>
        </w:rPr>
        <w:t>influence</w:t>
      </w:r>
      <w:r w:rsidR="00A17CD8" w:rsidRPr="09758FF1">
        <w:rPr>
          <w:rFonts w:ascii="Century Gothic" w:eastAsia="Times New Roman" w:hAnsi="Century Gothic" w:cs="Segoe UI"/>
        </w:rPr>
        <w:t xml:space="preserve"> policymakers</w:t>
      </w:r>
      <w:r w:rsidR="007932CF" w:rsidRPr="09758FF1">
        <w:rPr>
          <w:rFonts w:ascii="Century Gothic" w:eastAsia="Times New Roman" w:hAnsi="Century Gothic" w:cs="Segoe UI"/>
        </w:rPr>
        <w:t xml:space="preserve">, regulators and </w:t>
      </w:r>
      <w:r w:rsidR="000F02D0" w:rsidRPr="09758FF1">
        <w:rPr>
          <w:rFonts w:ascii="Century Gothic" w:eastAsia="Times New Roman" w:hAnsi="Century Gothic" w:cs="Segoe UI"/>
        </w:rPr>
        <w:t>government</w:t>
      </w:r>
      <w:r w:rsidR="00E370DB" w:rsidRPr="09758FF1">
        <w:rPr>
          <w:rFonts w:ascii="Century Gothic" w:eastAsia="Times New Roman" w:hAnsi="Century Gothic" w:cs="Segoe UI"/>
        </w:rPr>
        <w:t xml:space="preserve">, helping to </w:t>
      </w:r>
      <w:r w:rsidR="00CF1FDF" w:rsidRPr="09758FF1">
        <w:rPr>
          <w:rFonts w:ascii="Century Gothic" w:eastAsia="Times New Roman" w:hAnsi="Century Gothic" w:cs="Segoe UI"/>
        </w:rPr>
        <w:t xml:space="preserve">drive positive outcomes </w:t>
      </w:r>
      <w:r w:rsidR="00A639BD" w:rsidRPr="09758FF1">
        <w:rPr>
          <w:rFonts w:ascii="Century Gothic" w:eastAsia="Times New Roman" w:hAnsi="Century Gothic" w:cs="Segoe UI"/>
        </w:rPr>
        <w:t>for children’s</w:t>
      </w:r>
      <w:r w:rsidR="007A4767" w:rsidRPr="09758FF1">
        <w:rPr>
          <w:rFonts w:ascii="Century Gothic" w:eastAsia="Times New Roman" w:hAnsi="Century Gothic" w:cs="Segoe UI"/>
        </w:rPr>
        <w:t xml:space="preserve"> online safety</w:t>
      </w:r>
      <w:r w:rsidR="00CC69C7" w:rsidRPr="09758FF1">
        <w:rPr>
          <w:rFonts w:ascii="Century Gothic" w:eastAsia="Times New Roman" w:hAnsi="Century Gothic" w:cs="Segoe UI"/>
        </w:rPr>
        <w:t xml:space="preserve"> and media literacy</w:t>
      </w:r>
      <w:r w:rsidR="007A4767" w:rsidRPr="09758FF1">
        <w:rPr>
          <w:rFonts w:ascii="Century Gothic" w:eastAsia="Times New Roman" w:hAnsi="Century Gothic" w:cs="Segoe UI"/>
        </w:rPr>
        <w:t xml:space="preserve">. </w:t>
      </w:r>
    </w:p>
    <w:p w14:paraId="762D4019" w14:textId="77777777" w:rsidR="001E5B29" w:rsidRPr="00EF20FF" w:rsidRDefault="001E5B29" w:rsidP="3D3A759D">
      <w:pPr>
        <w:spacing w:after="0"/>
        <w:rPr>
          <w:rFonts w:ascii="Century Gothic" w:eastAsia="Century Gothic" w:hAnsi="Century Gothic" w:cs="Century Gothic"/>
          <w:color w:val="000000" w:themeColor="text1"/>
        </w:rPr>
      </w:pPr>
    </w:p>
    <w:p w14:paraId="2E9FDB35" w14:textId="20AA81F9" w:rsidR="00B12DED" w:rsidRPr="00EF20FF" w:rsidRDefault="3DFBE5F0" w:rsidP="3D3A759D">
      <w:pPr>
        <w:spacing w:after="0"/>
        <w:rPr>
          <w:rFonts w:ascii="Century Gothic" w:eastAsia="Century Gothic" w:hAnsi="Century Gothic" w:cs="Century Gothic"/>
          <w:color w:val="000000" w:themeColor="text1"/>
        </w:rPr>
      </w:pPr>
      <w:r w:rsidRPr="00EF20FF">
        <w:rPr>
          <w:rFonts w:ascii="Century Gothic" w:eastAsia="Century Gothic" w:hAnsi="Century Gothic" w:cs="Century Gothic"/>
          <w:b/>
          <w:bCs/>
          <w:color w:val="000000" w:themeColor="text1"/>
        </w:rPr>
        <w:t>We exist to:</w:t>
      </w:r>
    </w:p>
    <w:p w14:paraId="7F35F2C1" w14:textId="678ECA03" w:rsidR="00B12DED" w:rsidRPr="00EF20FF" w:rsidRDefault="3DFBE5F0" w:rsidP="3D3A759D">
      <w:pPr>
        <w:pStyle w:val="ListParagraph"/>
        <w:numPr>
          <w:ilvl w:val="0"/>
          <w:numId w:val="17"/>
        </w:numPr>
        <w:tabs>
          <w:tab w:val="left" w:pos="720"/>
        </w:tabs>
        <w:spacing w:after="0"/>
        <w:rPr>
          <w:rFonts w:ascii="Century Gothic" w:eastAsia="Century Gothic" w:hAnsi="Century Gothic" w:cs="Century Gothic"/>
          <w:color w:val="000000" w:themeColor="text1"/>
        </w:rPr>
      </w:pPr>
      <w:r w:rsidRPr="00EF20FF">
        <w:rPr>
          <w:rFonts w:ascii="Century Gothic" w:eastAsia="Century Gothic" w:hAnsi="Century Gothic" w:cs="Century Gothic"/>
          <w:color w:val="000000" w:themeColor="text1"/>
        </w:rPr>
        <w:t>Give parents and teacher</w:t>
      </w:r>
      <w:r w:rsidR="007D26F3" w:rsidRPr="00EF20FF">
        <w:rPr>
          <w:rFonts w:ascii="Century Gothic" w:eastAsia="Century Gothic" w:hAnsi="Century Gothic" w:cs="Century Gothic"/>
          <w:color w:val="000000" w:themeColor="text1"/>
        </w:rPr>
        <w:t>s</w:t>
      </w:r>
      <w:r w:rsidRPr="00EF20FF">
        <w:rPr>
          <w:rFonts w:ascii="Century Gothic" w:eastAsia="Century Gothic" w:hAnsi="Century Gothic" w:cs="Century Gothic"/>
          <w:color w:val="000000" w:themeColor="text1"/>
        </w:rPr>
        <w:t xml:space="preserve"> the advice and support they need to help all children embrace the internet with confidence, and to protect them from online harms.</w:t>
      </w:r>
    </w:p>
    <w:p w14:paraId="5725BFDB" w14:textId="5FE8CB43" w:rsidR="00B12DED" w:rsidRPr="00EF20FF" w:rsidRDefault="00D6496B" w:rsidP="3D3A759D">
      <w:pPr>
        <w:pStyle w:val="ListParagraph"/>
        <w:numPr>
          <w:ilvl w:val="0"/>
          <w:numId w:val="17"/>
        </w:numPr>
        <w:tabs>
          <w:tab w:val="left" w:pos="720"/>
        </w:tabs>
        <w:spacing w:after="0"/>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Build understanding and r</w:t>
      </w:r>
      <w:r w:rsidR="3DFBE5F0" w:rsidRPr="00EF20FF">
        <w:rPr>
          <w:rFonts w:ascii="Century Gothic" w:eastAsia="Century Gothic" w:hAnsi="Century Gothic" w:cs="Century Gothic"/>
          <w:color w:val="000000" w:themeColor="text1"/>
        </w:rPr>
        <w:t xml:space="preserve">aise awareness </w:t>
      </w:r>
      <w:r w:rsidR="00550C78">
        <w:rPr>
          <w:rFonts w:ascii="Century Gothic" w:eastAsia="Century Gothic" w:hAnsi="Century Gothic" w:cs="Century Gothic"/>
          <w:color w:val="000000" w:themeColor="text1"/>
        </w:rPr>
        <w:t>of families</w:t>
      </w:r>
      <w:r w:rsidR="00AB2A28">
        <w:rPr>
          <w:rFonts w:ascii="Century Gothic" w:eastAsia="Century Gothic" w:hAnsi="Century Gothic" w:cs="Century Gothic"/>
          <w:color w:val="000000" w:themeColor="text1"/>
        </w:rPr>
        <w:t>’</w:t>
      </w:r>
      <w:r w:rsidR="00550C78">
        <w:rPr>
          <w:rFonts w:ascii="Century Gothic" w:eastAsia="Century Gothic" w:hAnsi="Century Gothic" w:cs="Century Gothic"/>
          <w:color w:val="000000" w:themeColor="text1"/>
        </w:rPr>
        <w:t xml:space="preserve"> online experiences </w:t>
      </w:r>
      <w:r w:rsidR="3DFBE5F0" w:rsidRPr="00EF20FF">
        <w:rPr>
          <w:rFonts w:ascii="Century Gothic" w:eastAsia="Century Gothic" w:hAnsi="Century Gothic" w:cs="Century Gothic"/>
          <w:color w:val="000000" w:themeColor="text1"/>
        </w:rPr>
        <w:t xml:space="preserve">through </w:t>
      </w:r>
      <w:r w:rsidR="00B65E2C">
        <w:rPr>
          <w:rFonts w:ascii="Century Gothic" w:eastAsia="Century Gothic" w:hAnsi="Century Gothic" w:cs="Century Gothic"/>
          <w:color w:val="000000" w:themeColor="text1"/>
        </w:rPr>
        <w:t>research</w:t>
      </w:r>
      <w:r w:rsidR="00550C78">
        <w:rPr>
          <w:rFonts w:ascii="Century Gothic" w:eastAsia="Century Gothic" w:hAnsi="Century Gothic" w:cs="Century Gothic"/>
          <w:color w:val="000000" w:themeColor="text1"/>
        </w:rPr>
        <w:t xml:space="preserve">, </w:t>
      </w:r>
      <w:r w:rsidR="3DFBE5F0" w:rsidRPr="00EF20FF">
        <w:rPr>
          <w:rFonts w:ascii="Century Gothic" w:eastAsia="Century Gothic" w:hAnsi="Century Gothic" w:cs="Century Gothic"/>
          <w:color w:val="000000" w:themeColor="text1"/>
        </w:rPr>
        <w:t>campaigns</w:t>
      </w:r>
      <w:r w:rsidR="00EC19D5">
        <w:rPr>
          <w:rFonts w:ascii="Century Gothic" w:eastAsia="Century Gothic" w:hAnsi="Century Gothic" w:cs="Century Gothic"/>
          <w:color w:val="000000" w:themeColor="text1"/>
        </w:rPr>
        <w:t>,</w:t>
      </w:r>
      <w:r w:rsidR="00A80FB6">
        <w:rPr>
          <w:rFonts w:ascii="Century Gothic" w:eastAsia="Century Gothic" w:hAnsi="Century Gothic" w:cs="Century Gothic"/>
          <w:color w:val="000000" w:themeColor="text1"/>
        </w:rPr>
        <w:t xml:space="preserve"> events </w:t>
      </w:r>
      <w:r w:rsidR="00550C78">
        <w:rPr>
          <w:rFonts w:ascii="Century Gothic" w:eastAsia="Century Gothic" w:hAnsi="Century Gothic" w:cs="Century Gothic"/>
          <w:color w:val="000000" w:themeColor="text1"/>
        </w:rPr>
        <w:t>and partnerships</w:t>
      </w:r>
      <w:r w:rsidR="00AB2A28">
        <w:rPr>
          <w:rFonts w:ascii="Century Gothic" w:eastAsia="Century Gothic" w:hAnsi="Century Gothic" w:cs="Century Gothic"/>
          <w:color w:val="000000" w:themeColor="text1"/>
        </w:rPr>
        <w:t xml:space="preserve">, helping </w:t>
      </w:r>
      <w:r w:rsidR="3DFBE5F0" w:rsidRPr="00EF20FF">
        <w:rPr>
          <w:rFonts w:ascii="Century Gothic" w:eastAsia="Century Gothic" w:hAnsi="Century Gothic" w:cs="Century Gothic"/>
          <w:color w:val="000000" w:themeColor="text1"/>
        </w:rPr>
        <w:t xml:space="preserve">children and young people </w:t>
      </w:r>
      <w:r w:rsidR="00AB2A28">
        <w:rPr>
          <w:rFonts w:ascii="Century Gothic" w:eastAsia="Century Gothic" w:hAnsi="Century Gothic" w:cs="Century Gothic"/>
          <w:color w:val="000000" w:themeColor="text1"/>
        </w:rPr>
        <w:t>to be happy, healthy and safe online.</w:t>
      </w:r>
    </w:p>
    <w:p w14:paraId="2E441F8D" w14:textId="00CABF95" w:rsidR="00B12DED" w:rsidRPr="00EF20FF" w:rsidRDefault="3DFBE5F0" w:rsidP="3D3A759D">
      <w:pPr>
        <w:pStyle w:val="ListParagraph"/>
        <w:numPr>
          <w:ilvl w:val="0"/>
          <w:numId w:val="17"/>
        </w:numPr>
        <w:spacing w:before="200"/>
        <w:rPr>
          <w:rFonts w:ascii="Century Gothic" w:hAnsi="Century Gothic"/>
        </w:rPr>
      </w:pPr>
      <w:r w:rsidRPr="00EF20FF">
        <w:rPr>
          <w:rFonts w:ascii="Century Gothic" w:eastAsia="Century Gothic" w:hAnsi="Century Gothic" w:cs="Century Gothic"/>
          <w:color w:val="000000" w:themeColor="text1"/>
        </w:rPr>
        <w:t>Ensure the views of parents and children are consistently heard by industry, policymakers and government</w:t>
      </w:r>
      <w:r w:rsidR="00EF639F">
        <w:rPr>
          <w:rFonts w:ascii="Century Gothic" w:eastAsia="Century Gothic" w:hAnsi="Century Gothic" w:cs="Century Gothic"/>
          <w:color w:val="000000" w:themeColor="text1"/>
        </w:rPr>
        <w:t>.</w:t>
      </w:r>
    </w:p>
    <w:p w14:paraId="23D3304D" w14:textId="11AC41F2" w:rsidR="000F4311" w:rsidRPr="00EF20FF" w:rsidRDefault="53864210" w:rsidP="00E811C1">
      <w:pPr>
        <w:spacing w:after="0"/>
        <w:rPr>
          <w:rFonts w:ascii="Century Gothic" w:eastAsia="MS Mincho" w:hAnsi="Century Gothic" w:cs="Arial"/>
        </w:rPr>
      </w:pPr>
      <w:r w:rsidRPr="00EF20FF">
        <w:rPr>
          <w:rFonts w:ascii="Century Gothic" w:eastAsia="MS Mincho" w:hAnsi="Century Gothic" w:cs="Arial"/>
          <w:color w:val="000000" w:themeColor="text1"/>
        </w:rPr>
        <w:t xml:space="preserve">Our website </w:t>
      </w:r>
      <w:hyperlink r:id="rId9">
        <w:r w:rsidRPr="00EF20FF">
          <w:rPr>
            <w:rStyle w:val="Hyperlink"/>
            <w:rFonts w:ascii="Century Gothic" w:eastAsia="MS Mincho" w:hAnsi="Century Gothic" w:cs="Arial"/>
          </w:rPr>
          <w:t>www.internetmatters.org</w:t>
        </w:r>
      </w:hyperlink>
      <w:r w:rsidRPr="00EF20FF">
        <w:rPr>
          <w:rFonts w:ascii="Century Gothic" w:eastAsia="MS Mincho" w:hAnsi="Century Gothic" w:cs="Arial"/>
          <w:color w:val="000000" w:themeColor="text1"/>
        </w:rPr>
        <w:t xml:space="preserve"> hosts comprehensive advice, information and practical tips &amp; tools for parents</w:t>
      </w:r>
      <w:r w:rsidR="00E811C1">
        <w:rPr>
          <w:rFonts w:ascii="Century Gothic" w:eastAsia="MS Mincho" w:hAnsi="Century Gothic" w:cs="Arial"/>
          <w:color w:val="000000" w:themeColor="text1"/>
        </w:rPr>
        <w:t xml:space="preserve">, alongside our research and insights. </w:t>
      </w:r>
    </w:p>
    <w:p w14:paraId="4B86822D" w14:textId="77777777" w:rsidR="00A36995" w:rsidRPr="00EF20FF" w:rsidRDefault="00A36995" w:rsidP="3D3A759D">
      <w:pPr>
        <w:spacing w:after="0"/>
        <w:rPr>
          <w:rFonts w:ascii="Century Gothic" w:hAnsi="Century Gothic"/>
        </w:rPr>
      </w:pPr>
    </w:p>
    <w:p w14:paraId="4ED68EF4" w14:textId="77777777" w:rsidR="00E811C1" w:rsidRDefault="00E811C1">
      <w:pPr>
        <w:rPr>
          <w:rFonts w:ascii="Century Gothic" w:hAnsi="Century Gothic"/>
          <w:b/>
          <w:bCs/>
        </w:rPr>
      </w:pPr>
      <w:r>
        <w:rPr>
          <w:rFonts w:ascii="Century Gothic" w:hAnsi="Century Gothic"/>
          <w:b/>
          <w:bCs/>
        </w:rPr>
        <w:br w:type="page"/>
      </w:r>
    </w:p>
    <w:p w14:paraId="52A4BD41" w14:textId="072F6447" w:rsidR="002108D8" w:rsidRPr="002108D8" w:rsidRDefault="00EF082A" w:rsidP="002108D8">
      <w:pPr>
        <w:spacing w:after="0"/>
        <w:rPr>
          <w:rFonts w:ascii="Century Gothic" w:hAnsi="Century Gothic"/>
          <w:b/>
          <w:bCs/>
        </w:rPr>
      </w:pPr>
      <w:r w:rsidRPr="00EF20FF">
        <w:rPr>
          <w:rFonts w:ascii="Century Gothic" w:hAnsi="Century Gothic"/>
          <w:b/>
          <w:bCs/>
        </w:rPr>
        <w:t>About the role</w:t>
      </w:r>
    </w:p>
    <w:p w14:paraId="2AD4E06D" w14:textId="0477E238" w:rsidR="008E4DE1" w:rsidRPr="008E19D3" w:rsidRDefault="006D4585" w:rsidP="00BB7257">
      <w:pPr>
        <w:rPr>
          <w:rFonts w:ascii="Century Gothic" w:hAnsi="Century Gothic"/>
          <w:highlight w:val="yellow"/>
        </w:rPr>
      </w:pPr>
      <w:r w:rsidRPr="00B615D7">
        <w:rPr>
          <w:rFonts w:ascii="Century Gothic" w:hAnsi="Century Gothic"/>
        </w:rPr>
        <w:t xml:space="preserve">It is an exciting time to be working in children’s online safety. New measures </w:t>
      </w:r>
      <w:r w:rsidR="00DC13CF" w:rsidRPr="00B615D7">
        <w:rPr>
          <w:rFonts w:ascii="Century Gothic" w:hAnsi="Century Gothic"/>
        </w:rPr>
        <w:t>restricting</w:t>
      </w:r>
      <w:r w:rsidR="00D4232B" w:rsidRPr="00B615D7">
        <w:rPr>
          <w:rFonts w:ascii="Century Gothic" w:hAnsi="Century Gothic"/>
        </w:rPr>
        <w:t xml:space="preserve"> </w:t>
      </w:r>
      <w:r w:rsidR="00C2731B">
        <w:rPr>
          <w:rFonts w:ascii="Century Gothic" w:hAnsi="Century Gothic"/>
        </w:rPr>
        <w:t xml:space="preserve">popular </w:t>
      </w:r>
      <w:r w:rsidR="00D4232B" w:rsidRPr="00B615D7">
        <w:rPr>
          <w:rFonts w:ascii="Century Gothic" w:hAnsi="Century Gothic"/>
        </w:rPr>
        <w:t>social media</w:t>
      </w:r>
      <w:r w:rsidR="00C2731B">
        <w:rPr>
          <w:rFonts w:ascii="Century Gothic" w:hAnsi="Century Gothic"/>
        </w:rPr>
        <w:t xml:space="preserve"> </w:t>
      </w:r>
      <w:r w:rsidR="00C2731B" w:rsidRPr="2BA8309B">
        <w:rPr>
          <w:rFonts w:ascii="Century Gothic" w:hAnsi="Century Gothic"/>
        </w:rPr>
        <w:t>platforms</w:t>
      </w:r>
      <w:r w:rsidR="5EC99067" w:rsidRPr="2BA8309B">
        <w:rPr>
          <w:rFonts w:ascii="Century Gothic" w:hAnsi="Century Gothic"/>
        </w:rPr>
        <w:t>’</w:t>
      </w:r>
      <w:r w:rsidR="00C8269E">
        <w:rPr>
          <w:rFonts w:ascii="Century Gothic" w:hAnsi="Century Gothic"/>
        </w:rPr>
        <w:t xml:space="preserve"> access to children</w:t>
      </w:r>
      <w:r w:rsidR="00D4232B" w:rsidRPr="00B615D7">
        <w:rPr>
          <w:rFonts w:ascii="Century Gothic" w:hAnsi="Century Gothic"/>
        </w:rPr>
        <w:t xml:space="preserve">, alongside existing requirements under the Online Safety Act, </w:t>
      </w:r>
      <w:r w:rsidR="003D78B2" w:rsidRPr="00B615D7">
        <w:rPr>
          <w:rFonts w:ascii="Century Gothic" w:hAnsi="Century Gothic"/>
        </w:rPr>
        <w:t xml:space="preserve">are reshaping the </w:t>
      </w:r>
      <w:r w:rsidR="00C10F1B" w:rsidRPr="00B615D7">
        <w:rPr>
          <w:rFonts w:ascii="Century Gothic" w:hAnsi="Century Gothic"/>
        </w:rPr>
        <w:t>role</w:t>
      </w:r>
      <w:r w:rsidR="003D78B2" w:rsidRPr="00B615D7">
        <w:rPr>
          <w:rFonts w:ascii="Century Gothic" w:hAnsi="Century Gothic"/>
        </w:rPr>
        <w:t xml:space="preserve"> of</w:t>
      </w:r>
      <w:r w:rsidR="0005582D" w:rsidRPr="00B615D7">
        <w:rPr>
          <w:rFonts w:ascii="Century Gothic" w:hAnsi="Century Gothic"/>
        </w:rPr>
        <w:t xml:space="preserve"> technology companies</w:t>
      </w:r>
      <w:r w:rsidR="00027099" w:rsidRPr="00B615D7">
        <w:rPr>
          <w:rFonts w:ascii="Century Gothic" w:hAnsi="Century Gothic"/>
        </w:rPr>
        <w:t xml:space="preserve"> in</w:t>
      </w:r>
      <w:r w:rsidR="00F93B35" w:rsidRPr="00B615D7">
        <w:rPr>
          <w:rFonts w:ascii="Century Gothic" w:hAnsi="Century Gothic"/>
        </w:rPr>
        <w:t xml:space="preserve"> keep</w:t>
      </w:r>
      <w:r w:rsidR="00027099" w:rsidRPr="00B615D7">
        <w:rPr>
          <w:rFonts w:ascii="Century Gothic" w:hAnsi="Century Gothic"/>
        </w:rPr>
        <w:t>ing</w:t>
      </w:r>
      <w:r w:rsidR="00F93B35" w:rsidRPr="00B615D7">
        <w:rPr>
          <w:rFonts w:ascii="Century Gothic" w:hAnsi="Century Gothic"/>
        </w:rPr>
        <w:t xml:space="preserve"> children safe online</w:t>
      </w:r>
      <w:r w:rsidR="0005582D" w:rsidRPr="00B615D7">
        <w:rPr>
          <w:rFonts w:ascii="Century Gothic" w:hAnsi="Century Gothic"/>
        </w:rPr>
        <w:t xml:space="preserve">. </w:t>
      </w:r>
      <w:r w:rsidR="00DD2532" w:rsidRPr="001A7F9B">
        <w:rPr>
          <w:rFonts w:ascii="Century Gothic" w:hAnsi="Century Gothic"/>
        </w:rPr>
        <w:t xml:space="preserve">At the same time, curriculum reform, votes at 16 and the Government’s mission to halve violence against women and girls (VAWG) create </w:t>
      </w:r>
      <w:r w:rsidR="008A489E">
        <w:rPr>
          <w:rFonts w:ascii="Century Gothic" w:hAnsi="Century Gothic"/>
        </w:rPr>
        <w:t>real</w:t>
      </w:r>
      <w:r w:rsidR="00DD2532" w:rsidRPr="001A7F9B">
        <w:rPr>
          <w:rFonts w:ascii="Century Gothic" w:hAnsi="Century Gothic"/>
        </w:rPr>
        <w:t xml:space="preserve"> opportunities to shape </w:t>
      </w:r>
      <w:r w:rsidR="00087299">
        <w:rPr>
          <w:rFonts w:ascii="Century Gothic" w:hAnsi="Century Gothic"/>
        </w:rPr>
        <w:t xml:space="preserve">online safety and media literacy </w:t>
      </w:r>
      <w:r w:rsidR="00DD2532" w:rsidRPr="001A7F9B">
        <w:rPr>
          <w:rFonts w:ascii="Century Gothic" w:hAnsi="Century Gothic"/>
        </w:rPr>
        <w:t>policy</w:t>
      </w:r>
      <w:r w:rsidR="00591615">
        <w:rPr>
          <w:rFonts w:ascii="Century Gothic" w:hAnsi="Century Gothic"/>
        </w:rPr>
        <w:t xml:space="preserve">, </w:t>
      </w:r>
      <w:r w:rsidR="00B67B50">
        <w:rPr>
          <w:rFonts w:ascii="Century Gothic" w:hAnsi="Century Gothic"/>
        </w:rPr>
        <w:t>and</w:t>
      </w:r>
      <w:r w:rsidR="00DD2532" w:rsidRPr="001A7F9B">
        <w:rPr>
          <w:rFonts w:ascii="Century Gothic" w:hAnsi="Century Gothic"/>
        </w:rPr>
        <w:t xml:space="preserve"> improve outcomes for children and young people.</w:t>
      </w:r>
    </w:p>
    <w:p w14:paraId="1162BFD6" w14:textId="2CB17EF5" w:rsidR="00055782" w:rsidRPr="00BB7257" w:rsidRDefault="00055782" w:rsidP="00BB7257">
      <w:pPr>
        <w:rPr>
          <w:rFonts w:ascii="Century Gothic" w:eastAsia="Times New Roman" w:hAnsi="Century Gothic" w:cs="Segoe UI"/>
          <w:shd w:val="clear" w:color="auto" w:fill="FFFFFF"/>
        </w:rPr>
      </w:pPr>
      <w:r w:rsidRPr="00055782">
        <w:rPr>
          <w:rFonts w:ascii="Century Gothic" w:eastAsia="Times New Roman" w:hAnsi="Century Gothic" w:cs="Segoe UI"/>
          <w:shd w:val="clear" w:color="auto" w:fill="FFFFFF"/>
        </w:rPr>
        <w:t>Yet the challenges families face online are evolving at pace</w:t>
      </w:r>
      <w:r>
        <w:rPr>
          <w:rFonts w:ascii="Century Gothic" w:eastAsia="Times New Roman" w:hAnsi="Century Gothic" w:cs="Segoe UI"/>
          <w:shd w:val="clear" w:color="auto" w:fill="FFFFFF"/>
        </w:rPr>
        <w:t xml:space="preserve">, </w:t>
      </w:r>
      <w:r w:rsidRPr="00055782">
        <w:rPr>
          <w:rFonts w:ascii="Century Gothic" w:eastAsia="Times New Roman" w:hAnsi="Century Gothic" w:cs="Segoe UI"/>
          <w:shd w:val="clear" w:color="auto" w:fill="FFFFFF"/>
        </w:rPr>
        <w:t xml:space="preserve">from mis- and disinformation </w:t>
      </w:r>
      <w:r>
        <w:rPr>
          <w:rFonts w:ascii="Century Gothic" w:eastAsia="Times New Roman" w:hAnsi="Century Gothic" w:cs="Segoe UI"/>
          <w:shd w:val="clear" w:color="auto" w:fill="FFFFFF"/>
        </w:rPr>
        <w:t>to the rapid adoption of AI</w:t>
      </w:r>
      <w:r w:rsidRPr="00055782">
        <w:rPr>
          <w:rFonts w:ascii="Century Gothic" w:eastAsia="Times New Roman" w:hAnsi="Century Gothic" w:cs="Segoe UI"/>
          <w:shd w:val="clear" w:color="auto" w:fill="FFFFFF"/>
        </w:rPr>
        <w:t xml:space="preserve">. There is cross-party consensus on the importance of tackling these issues, </w:t>
      </w:r>
      <w:r w:rsidR="00B85BB6" w:rsidRPr="00B85BB6">
        <w:rPr>
          <w:rFonts w:ascii="Century Gothic" w:eastAsia="Times New Roman" w:hAnsi="Century Gothic" w:cs="Segoe UI"/>
          <w:shd w:val="clear" w:color="auto" w:fill="FFFFFF"/>
        </w:rPr>
        <w:t xml:space="preserve">and </w:t>
      </w:r>
      <w:r w:rsidR="00043B8A">
        <w:rPr>
          <w:rFonts w:ascii="Century Gothic" w:eastAsia="Times New Roman" w:hAnsi="Century Gothic" w:cs="Segoe UI"/>
          <w:shd w:val="clear" w:color="auto" w:fill="FFFFFF"/>
        </w:rPr>
        <w:t xml:space="preserve">now is the </w:t>
      </w:r>
      <w:r w:rsidR="006A0B7B">
        <w:rPr>
          <w:rFonts w:ascii="Century Gothic" w:eastAsia="Times New Roman" w:hAnsi="Century Gothic" w:cs="Segoe UI"/>
          <w:shd w:val="clear" w:color="auto" w:fill="FFFFFF"/>
        </w:rPr>
        <w:t>moment</w:t>
      </w:r>
      <w:r w:rsidR="00B85BB6" w:rsidRPr="00B85BB6">
        <w:rPr>
          <w:rFonts w:ascii="Century Gothic" w:eastAsia="Times New Roman" w:hAnsi="Century Gothic" w:cs="Segoe UI"/>
          <w:shd w:val="clear" w:color="auto" w:fill="FFFFFF"/>
        </w:rPr>
        <w:t xml:space="preserve"> to harness this momentum to drive lasting change for children</w:t>
      </w:r>
      <w:r w:rsidR="00004D13">
        <w:rPr>
          <w:rFonts w:ascii="Century Gothic" w:eastAsia="Times New Roman" w:hAnsi="Century Gothic" w:cs="Segoe UI"/>
          <w:shd w:val="clear" w:color="auto" w:fill="FFFFFF"/>
        </w:rPr>
        <w:t>.</w:t>
      </w:r>
    </w:p>
    <w:p w14:paraId="4CE104CB" w14:textId="59411870" w:rsidR="00E63D5C" w:rsidRPr="00BB7257" w:rsidRDefault="008E4DE1" w:rsidP="00BB7257">
      <w:pPr>
        <w:rPr>
          <w:rFonts w:ascii="Century Gothic" w:eastAsia="Times New Roman" w:hAnsi="Century Gothic" w:cs="Segoe UI"/>
          <w:shd w:val="clear" w:color="auto" w:fill="FFFFFF"/>
        </w:rPr>
      </w:pPr>
      <w:r w:rsidRPr="00BB7257">
        <w:rPr>
          <w:rFonts w:ascii="Century Gothic" w:eastAsia="Times New Roman" w:hAnsi="Century Gothic" w:cs="Segoe UI"/>
          <w:shd w:val="clear" w:color="auto" w:fill="FFFFFF"/>
        </w:rPr>
        <w:t xml:space="preserve">Against this backdrop, Internet Matters is recruiting a Policy and Public Affairs Manager to help ensure </w:t>
      </w:r>
      <w:r w:rsidR="00787C25">
        <w:rPr>
          <w:rFonts w:ascii="Century Gothic" w:eastAsia="Times New Roman" w:hAnsi="Century Gothic" w:cs="Segoe UI"/>
          <w:shd w:val="clear" w:color="auto" w:fill="FFFFFF"/>
        </w:rPr>
        <w:t>online safety policy works in practice and improves outcomes for families</w:t>
      </w:r>
      <w:r w:rsidR="00DB0E94">
        <w:rPr>
          <w:rFonts w:ascii="Century Gothic" w:eastAsia="Times New Roman" w:hAnsi="Century Gothic" w:cs="Segoe UI"/>
          <w:shd w:val="clear" w:color="auto" w:fill="FFFFFF"/>
        </w:rPr>
        <w:t>.</w:t>
      </w:r>
      <w:r w:rsidRPr="00BB7257">
        <w:rPr>
          <w:rFonts w:ascii="Century Gothic" w:eastAsia="Times New Roman" w:hAnsi="Century Gothic" w:cs="Segoe UI"/>
          <w:shd w:val="clear" w:color="auto" w:fill="FFFFFF"/>
        </w:rPr>
        <w:t xml:space="preserve"> This wide-ranging role will include: </w:t>
      </w:r>
    </w:p>
    <w:p w14:paraId="50A6FEE8" w14:textId="3EF90DFB" w:rsidR="00E35A5C" w:rsidRDefault="00E35A5C" w:rsidP="00E35A5C">
      <w:pPr>
        <w:pStyle w:val="ListParagraph"/>
        <w:numPr>
          <w:ilvl w:val="0"/>
          <w:numId w:val="48"/>
        </w:numPr>
        <w:rPr>
          <w:rFonts w:ascii="Century Gothic" w:eastAsia="Times New Roman" w:hAnsi="Century Gothic" w:cs="Segoe UI"/>
          <w:shd w:val="clear" w:color="auto" w:fill="FFFFFF"/>
        </w:rPr>
      </w:pPr>
      <w:r w:rsidRPr="00644344">
        <w:rPr>
          <w:rFonts w:ascii="Century Gothic" w:eastAsia="Times New Roman" w:hAnsi="Century Gothic" w:cs="Segoe UI"/>
          <w:shd w:val="clear" w:color="auto" w:fill="FFFFFF"/>
        </w:rPr>
        <w:t xml:space="preserve">Stakeholder engagement, public affairs and influencing, including maintaining and developing a network of contacts across Government, Parliament, regulators, </w:t>
      </w:r>
      <w:r w:rsidR="00787C25">
        <w:rPr>
          <w:rFonts w:ascii="Century Gothic" w:eastAsia="Times New Roman" w:hAnsi="Century Gothic" w:cs="Segoe UI"/>
          <w:shd w:val="clear" w:color="auto" w:fill="FFFFFF"/>
        </w:rPr>
        <w:t>civil society</w:t>
      </w:r>
      <w:r w:rsidRPr="00644344">
        <w:rPr>
          <w:rFonts w:ascii="Century Gothic" w:eastAsia="Times New Roman" w:hAnsi="Century Gothic" w:cs="Segoe UI"/>
          <w:shd w:val="clear" w:color="auto" w:fill="FFFFFF"/>
        </w:rPr>
        <w:t xml:space="preserve"> and industry. Identifying opportunities to push forward our agenda with decision-makers, including through convening meetings and events and actively contributing to events held by others.  </w:t>
      </w:r>
    </w:p>
    <w:p w14:paraId="19692EA6" w14:textId="475DCB60" w:rsidR="00C72A4D" w:rsidRDefault="008E4DE1" w:rsidP="00BB7257">
      <w:pPr>
        <w:pStyle w:val="ListParagraph"/>
        <w:numPr>
          <w:ilvl w:val="0"/>
          <w:numId w:val="48"/>
        </w:numPr>
        <w:rPr>
          <w:rFonts w:ascii="Century Gothic" w:eastAsia="Times New Roman" w:hAnsi="Century Gothic" w:cs="Segoe UI"/>
          <w:shd w:val="clear" w:color="auto" w:fill="FFFFFF"/>
        </w:rPr>
      </w:pPr>
      <w:r w:rsidRPr="00E534D7">
        <w:rPr>
          <w:rFonts w:ascii="Century Gothic" w:eastAsia="Times New Roman" w:hAnsi="Century Gothic" w:cs="Segoe UI"/>
          <w:shd w:val="clear" w:color="auto" w:fill="FFFFFF"/>
        </w:rPr>
        <w:t xml:space="preserve">Supporting the development of Internet Matters’ policy positions, ensuring </w:t>
      </w:r>
      <w:r w:rsidR="00004D13">
        <w:rPr>
          <w:rFonts w:ascii="Century Gothic" w:eastAsia="Times New Roman" w:hAnsi="Century Gothic" w:cs="Segoe UI"/>
          <w:shd w:val="clear" w:color="auto" w:fill="FFFFFF"/>
        </w:rPr>
        <w:t>they</w:t>
      </w:r>
      <w:r w:rsidRPr="00E534D7">
        <w:rPr>
          <w:rFonts w:ascii="Century Gothic" w:eastAsia="Times New Roman" w:hAnsi="Century Gothic" w:cs="Segoe UI"/>
          <w:shd w:val="clear" w:color="auto" w:fill="FFFFFF"/>
        </w:rPr>
        <w:t xml:space="preserve"> are underpinned by the latest research and informed by the sector and political landscape.</w:t>
      </w:r>
      <w:r w:rsidR="00E534D7">
        <w:rPr>
          <w:rFonts w:ascii="Century Gothic" w:eastAsia="Times New Roman" w:hAnsi="Century Gothic" w:cs="Segoe UI"/>
          <w:shd w:val="clear" w:color="auto" w:fill="FFFFFF"/>
        </w:rPr>
        <w:t xml:space="preserve"> Key policy areas </w:t>
      </w:r>
      <w:r w:rsidR="000455D3">
        <w:rPr>
          <w:rFonts w:ascii="Century Gothic" w:eastAsia="Times New Roman" w:hAnsi="Century Gothic" w:cs="Segoe UI"/>
          <w:shd w:val="clear" w:color="auto" w:fill="FFFFFF"/>
        </w:rPr>
        <w:t xml:space="preserve">the role will lead on are </w:t>
      </w:r>
      <w:r w:rsidR="00C72A4D">
        <w:rPr>
          <w:rFonts w:ascii="Century Gothic" w:eastAsia="Times New Roman" w:hAnsi="Century Gothic" w:cs="Segoe UI"/>
          <w:shd w:val="clear" w:color="auto" w:fill="FFFFFF"/>
        </w:rPr>
        <w:t>media literacy,</w:t>
      </w:r>
      <w:r w:rsidR="00A04448">
        <w:rPr>
          <w:rFonts w:ascii="Century Gothic" w:eastAsia="Times New Roman" w:hAnsi="Century Gothic" w:cs="Segoe UI"/>
          <w:shd w:val="clear" w:color="auto" w:fill="FFFFFF"/>
        </w:rPr>
        <w:t xml:space="preserve"> </w:t>
      </w:r>
      <w:r w:rsidR="00C72A4D">
        <w:rPr>
          <w:rFonts w:ascii="Century Gothic" w:eastAsia="Times New Roman" w:hAnsi="Century Gothic" w:cs="Segoe UI"/>
          <w:shd w:val="clear" w:color="auto" w:fill="FFFFFF"/>
        </w:rPr>
        <w:t xml:space="preserve">safeguarding girls </w:t>
      </w:r>
      <w:r w:rsidR="00A04448">
        <w:rPr>
          <w:rFonts w:ascii="Century Gothic" w:eastAsia="Times New Roman" w:hAnsi="Century Gothic" w:cs="Segoe UI"/>
          <w:shd w:val="clear" w:color="auto" w:fill="FFFFFF"/>
        </w:rPr>
        <w:t xml:space="preserve">online </w:t>
      </w:r>
      <w:r w:rsidR="006A431E">
        <w:rPr>
          <w:rFonts w:ascii="Century Gothic" w:eastAsia="Times New Roman" w:hAnsi="Century Gothic" w:cs="Segoe UI"/>
          <w:shd w:val="clear" w:color="auto" w:fill="FFFFFF"/>
        </w:rPr>
        <w:t xml:space="preserve">and </w:t>
      </w:r>
      <w:r w:rsidR="00A04448">
        <w:rPr>
          <w:rFonts w:ascii="Century Gothic" w:eastAsia="Times New Roman" w:hAnsi="Century Gothic" w:cs="Segoe UI"/>
          <w:shd w:val="clear" w:color="auto" w:fill="FFFFFF"/>
        </w:rPr>
        <w:t xml:space="preserve">supporting </w:t>
      </w:r>
      <w:r w:rsidR="006A431E">
        <w:rPr>
          <w:rFonts w:ascii="Century Gothic" w:eastAsia="Times New Roman" w:hAnsi="Century Gothic" w:cs="Segoe UI"/>
          <w:shd w:val="clear" w:color="auto" w:fill="FFFFFF"/>
        </w:rPr>
        <w:t xml:space="preserve">children with </w:t>
      </w:r>
      <w:r w:rsidR="006A431E" w:rsidRPr="2BA8309B">
        <w:rPr>
          <w:rFonts w:ascii="Century Gothic" w:eastAsia="Times New Roman" w:hAnsi="Century Gothic" w:cs="Segoe UI"/>
        </w:rPr>
        <w:t xml:space="preserve">SEND </w:t>
      </w:r>
      <w:r w:rsidR="00C72A4D">
        <w:rPr>
          <w:rFonts w:ascii="Century Gothic" w:eastAsia="Times New Roman" w:hAnsi="Century Gothic" w:cs="Segoe UI"/>
          <w:shd w:val="clear" w:color="auto" w:fill="FFFFFF"/>
        </w:rPr>
        <w:t xml:space="preserve">online. </w:t>
      </w:r>
    </w:p>
    <w:p w14:paraId="2A115537" w14:textId="68975D34" w:rsidR="000109B7" w:rsidRDefault="00AE3924" w:rsidP="00915B82">
      <w:pPr>
        <w:pStyle w:val="ListParagraph"/>
        <w:numPr>
          <w:ilvl w:val="0"/>
          <w:numId w:val="48"/>
        </w:numPr>
        <w:rPr>
          <w:rFonts w:ascii="Century Gothic" w:eastAsia="Times New Roman" w:hAnsi="Century Gothic" w:cs="Segoe UI"/>
          <w:shd w:val="clear" w:color="auto" w:fill="FFFFFF"/>
        </w:rPr>
      </w:pPr>
      <w:r>
        <w:rPr>
          <w:rFonts w:ascii="Century Gothic" w:eastAsia="Times New Roman" w:hAnsi="Century Gothic" w:cs="Segoe UI"/>
          <w:shd w:val="clear" w:color="auto" w:fill="FFFFFF"/>
        </w:rPr>
        <w:t>Monitoring</w:t>
      </w:r>
      <w:r w:rsidR="000109B7">
        <w:rPr>
          <w:rFonts w:ascii="Century Gothic" w:eastAsia="Times New Roman" w:hAnsi="Century Gothic" w:cs="Segoe UI"/>
          <w:shd w:val="clear" w:color="auto" w:fill="FFFFFF"/>
        </w:rPr>
        <w:t xml:space="preserve"> UK parliamentary business and proactively finding opportunities to influence</w:t>
      </w:r>
      <w:r w:rsidR="00004D13">
        <w:rPr>
          <w:rFonts w:ascii="Century Gothic" w:eastAsia="Times New Roman" w:hAnsi="Century Gothic" w:cs="Segoe UI"/>
          <w:shd w:val="clear" w:color="auto" w:fill="FFFFFF"/>
        </w:rPr>
        <w:t>.</w:t>
      </w:r>
      <w:r w:rsidR="000109B7">
        <w:rPr>
          <w:rFonts w:ascii="Century Gothic" w:eastAsia="Times New Roman" w:hAnsi="Century Gothic" w:cs="Segoe UI"/>
          <w:shd w:val="clear" w:color="auto" w:fill="FFFFFF"/>
        </w:rPr>
        <w:t xml:space="preserve"> </w:t>
      </w:r>
    </w:p>
    <w:p w14:paraId="7A05F5E8" w14:textId="3F09B870" w:rsidR="00915B82" w:rsidRPr="00377B59" w:rsidRDefault="00AE3924" w:rsidP="00915B82">
      <w:pPr>
        <w:pStyle w:val="ListParagraph"/>
        <w:numPr>
          <w:ilvl w:val="0"/>
          <w:numId w:val="48"/>
        </w:numPr>
        <w:rPr>
          <w:rFonts w:ascii="Century Gothic" w:eastAsia="Times New Roman" w:hAnsi="Century Gothic" w:cs="Segoe UI"/>
          <w:shd w:val="clear" w:color="auto" w:fill="FFFFFF"/>
        </w:rPr>
      </w:pPr>
      <w:r>
        <w:rPr>
          <w:rFonts w:ascii="Century Gothic" w:eastAsia="Times New Roman" w:hAnsi="Century Gothic" w:cs="Segoe UI"/>
          <w:shd w:val="clear" w:color="auto" w:fill="FFFFFF"/>
        </w:rPr>
        <w:t>Writing policy outputs f</w:t>
      </w:r>
      <w:r w:rsidR="00252D68">
        <w:rPr>
          <w:rFonts w:ascii="Century Gothic" w:eastAsia="Times New Roman" w:hAnsi="Century Gothic" w:cs="Segoe UI"/>
          <w:shd w:val="clear" w:color="auto" w:fill="FFFFFF"/>
        </w:rPr>
        <w:t xml:space="preserve">or </w:t>
      </w:r>
      <w:r>
        <w:rPr>
          <w:rFonts w:ascii="Century Gothic" w:eastAsia="Times New Roman" w:hAnsi="Century Gothic" w:cs="Segoe UI"/>
          <w:shd w:val="clear" w:color="auto" w:fill="FFFFFF"/>
        </w:rPr>
        <w:t>a range of audiences including</w:t>
      </w:r>
      <w:r w:rsidR="00377B59">
        <w:rPr>
          <w:rFonts w:ascii="Century Gothic" w:eastAsia="Times New Roman" w:hAnsi="Century Gothic" w:cs="Segoe UI"/>
          <w:shd w:val="clear" w:color="auto" w:fill="FFFFFF"/>
        </w:rPr>
        <w:t xml:space="preserve"> </w:t>
      </w:r>
      <w:r w:rsidR="00915B82" w:rsidRPr="00377B59">
        <w:rPr>
          <w:rFonts w:ascii="Century Gothic" w:eastAsia="Times New Roman" w:hAnsi="Century Gothic" w:cs="Segoe UI"/>
          <w:shd w:val="clear" w:color="auto" w:fill="FFFFFF"/>
        </w:rPr>
        <w:t>social copy, blogs, briefings</w:t>
      </w:r>
      <w:r>
        <w:rPr>
          <w:rFonts w:ascii="Century Gothic" w:eastAsia="Times New Roman" w:hAnsi="Century Gothic" w:cs="Segoe UI"/>
          <w:shd w:val="clear" w:color="auto" w:fill="FFFFFF"/>
        </w:rPr>
        <w:t>, reports</w:t>
      </w:r>
      <w:r w:rsidR="00915B82" w:rsidRPr="00377B59">
        <w:rPr>
          <w:rFonts w:ascii="Century Gothic" w:eastAsia="Times New Roman" w:hAnsi="Century Gothic" w:cs="Segoe UI"/>
          <w:shd w:val="clear" w:color="auto" w:fill="FFFFFF"/>
        </w:rPr>
        <w:t xml:space="preserve"> and </w:t>
      </w:r>
      <w:r>
        <w:rPr>
          <w:rFonts w:ascii="Century Gothic" w:eastAsia="Times New Roman" w:hAnsi="Century Gothic" w:cs="Segoe UI"/>
          <w:shd w:val="clear" w:color="auto" w:fill="FFFFFF"/>
        </w:rPr>
        <w:t>responses to consultations</w:t>
      </w:r>
      <w:r w:rsidR="00252D68">
        <w:rPr>
          <w:rFonts w:ascii="Century Gothic" w:eastAsia="Times New Roman" w:hAnsi="Century Gothic" w:cs="Segoe UI"/>
          <w:shd w:val="clear" w:color="auto" w:fill="FFFFFF"/>
        </w:rPr>
        <w:t xml:space="preserve"> and calls for evidence</w:t>
      </w:r>
      <w:r>
        <w:rPr>
          <w:rFonts w:ascii="Century Gothic" w:eastAsia="Times New Roman" w:hAnsi="Century Gothic" w:cs="Segoe UI"/>
          <w:shd w:val="clear" w:color="auto" w:fill="FFFFFF"/>
        </w:rPr>
        <w:t xml:space="preserve">. </w:t>
      </w:r>
    </w:p>
    <w:p w14:paraId="0B0361FE" w14:textId="77777777" w:rsidR="00AD234B" w:rsidRPr="00C51DB3" w:rsidRDefault="008E4DE1" w:rsidP="00BB7257">
      <w:pPr>
        <w:pStyle w:val="ListParagraph"/>
        <w:numPr>
          <w:ilvl w:val="0"/>
          <w:numId w:val="48"/>
        </w:numPr>
        <w:rPr>
          <w:rFonts w:ascii="Century Gothic" w:eastAsia="Times New Roman" w:hAnsi="Century Gothic" w:cs="Segoe UI"/>
          <w:shd w:val="clear" w:color="auto" w:fill="FFFFFF"/>
        </w:rPr>
      </w:pPr>
      <w:r w:rsidRPr="00644344">
        <w:rPr>
          <w:rFonts w:ascii="Century Gothic" w:eastAsia="Verdana" w:hAnsi="Century Gothic" w:cs="Verdana"/>
          <w:color w:val="000000" w:themeColor="text1"/>
        </w:rPr>
        <w:t>Presenting and sharing policy and research in a range of settings, including at external meetings and events, tailoring messages to different audiences. </w:t>
      </w:r>
    </w:p>
    <w:p w14:paraId="54DF9E39" w14:textId="423DA4EB" w:rsidR="00C51DB3" w:rsidRPr="00AD234B" w:rsidRDefault="00C51DB3" w:rsidP="00BB7257">
      <w:pPr>
        <w:pStyle w:val="ListParagraph"/>
        <w:numPr>
          <w:ilvl w:val="0"/>
          <w:numId w:val="48"/>
        </w:numPr>
        <w:rPr>
          <w:rFonts w:ascii="Century Gothic" w:eastAsia="Times New Roman" w:hAnsi="Century Gothic" w:cs="Segoe UI"/>
          <w:shd w:val="clear" w:color="auto" w:fill="FFFFFF"/>
        </w:rPr>
      </w:pPr>
      <w:r>
        <w:rPr>
          <w:rFonts w:ascii="Century Gothic" w:eastAsia="Verdana" w:hAnsi="Century Gothic" w:cs="Verdana"/>
          <w:color w:val="000000" w:themeColor="text1"/>
        </w:rPr>
        <w:t xml:space="preserve">Acting as secretariat for </w:t>
      </w:r>
      <w:r w:rsidR="001D72FF">
        <w:rPr>
          <w:rFonts w:ascii="Century Gothic" w:eastAsia="Verdana" w:hAnsi="Century Gothic" w:cs="Verdana"/>
          <w:color w:val="000000" w:themeColor="text1"/>
        </w:rPr>
        <w:t>Internet Matters’ Vulnerable User Working Group</w:t>
      </w:r>
      <w:r w:rsidR="00680B0D">
        <w:rPr>
          <w:rFonts w:ascii="Century Gothic" w:eastAsia="Verdana" w:hAnsi="Century Gothic" w:cs="Verdana"/>
          <w:color w:val="000000" w:themeColor="text1"/>
        </w:rPr>
        <w:t xml:space="preserve"> and </w:t>
      </w:r>
      <w:r w:rsidR="001D72FF">
        <w:rPr>
          <w:rFonts w:ascii="Century Gothic" w:eastAsia="Verdana" w:hAnsi="Century Gothic" w:cs="Verdana"/>
          <w:color w:val="000000" w:themeColor="text1"/>
        </w:rPr>
        <w:t>Expert Advisory Panel</w:t>
      </w:r>
      <w:r w:rsidR="00680B0D">
        <w:rPr>
          <w:rFonts w:ascii="Century Gothic" w:eastAsia="Verdana" w:hAnsi="Century Gothic" w:cs="Verdana"/>
          <w:color w:val="000000" w:themeColor="text1"/>
        </w:rPr>
        <w:t>.</w:t>
      </w:r>
    </w:p>
    <w:p w14:paraId="0DA5DCE9" w14:textId="46037691" w:rsidR="008E4DE1" w:rsidRDefault="008E4DE1" w:rsidP="00BB7257">
      <w:pPr>
        <w:pStyle w:val="ListParagraph"/>
        <w:numPr>
          <w:ilvl w:val="0"/>
          <w:numId w:val="48"/>
        </w:numPr>
        <w:rPr>
          <w:rFonts w:ascii="Century Gothic" w:eastAsia="Times New Roman" w:hAnsi="Century Gothic" w:cs="Segoe UI"/>
          <w:shd w:val="clear" w:color="auto" w:fill="FFFFFF"/>
        </w:rPr>
      </w:pPr>
      <w:r w:rsidRPr="00AD234B">
        <w:rPr>
          <w:rFonts w:ascii="Century Gothic" w:eastAsia="Times New Roman" w:hAnsi="Century Gothic" w:cs="Segoe UI"/>
          <w:shd w:val="clear" w:color="auto" w:fill="FFFFFF"/>
        </w:rPr>
        <w:t>Contributing your ideas to team discussions about the overarching strategy for our policy and research work.</w:t>
      </w:r>
    </w:p>
    <w:p w14:paraId="10C22CB2" w14:textId="0831E3F0" w:rsidR="00201042" w:rsidRPr="00400E43" w:rsidRDefault="008E4DE1" w:rsidP="00400E43">
      <w:pPr>
        <w:rPr>
          <w:rStyle w:val="normaltextrun"/>
          <w:rFonts w:ascii="Century Gothic" w:eastAsia="Times New Roman" w:hAnsi="Century Gothic" w:cs="Segoe UI"/>
          <w:shd w:val="clear" w:color="auto" w:fill="FFFFFF"/>
        </w:rPr>
      </w:pPr>
      <w:r w:rsidRPr="00BB7257">
        <w:rPr>
          <w:rFonts w:ascii="Century Gothic" w:eastAsia="Times New Roman" w:hAnsi="Century Gothic" w:cs="Segoe UI"/>
          <w:shd w:val="clear" w:color="auto" w:fill="FFFFFF"/>
        </w:rPr>
        <w:t>This role sits within the Policy and Research team and a core aspect of the role will be the ability to shape research and insights for policy and sector audiences. You will also support with the analysis of research in relation to policy related tasks.</w:t>
      </w:r>
      <w:r w:rsidR="00E11064">
        <w:rPr>
          <w:rFonts w:ascii="Century Gothic" w:eastAsia="Times New Roman" w:hAnsi="Century Gothic" w:cs="Segoe UI"/>
          <w:shd w:val="clear" w:color="auto" w:fill="FFFFFF"/>
        </w:rPr>
        <w:t xml:space="preserve"> </w:t>
      </w:r>
    </w:p>
    <w:p w14:paraId="2113C9C1" w14:textId="488548FD" w:rsidR="00796087" w:rsidRPr="00EF20FF" w:rsidRDefault="00EF082A" w:rsidP="3D3A759D">
      <w:pPr>
        <w:spacing w:after="0"/>
        <w:rPr>
          <w:rFonts w:ascii="Century Gothic" w:hAnsi="Century Gothic"/>
          <w:b/>
          <w:bCs/>
        </w:rPr>
      </w:pPr>
      <w:r w:rsidRPr="00EF20FF">
        <w:rPr>
          <w:rFonts w:ascii="Century Gothic" w:hAnsi="Century Gothic"/>
          <w:b/>
          <w:bCs/>
        </w:rPr>
        <w:t xml:space="preserve">About you </w:t>
      </w:r>
    </w:p>
    <w:p w14:paraId="40300C37" w14:textId="477BB104" w:rsidR="007966DF" w:rsidRPr="005008A4" w:rsidRDefault="003B5E25" w:rsidP="005008A4">
      <w:pPr>
        <w:rPr>
          <w:rFonts w:ascii="Century Gothic" w:hAnsi="Century Gothic"/>
          <w:color w:val="000000" w:themeColor="text1"/>
        </w:rPr>
      </w:pPr>
      <w:r>
        <w:rPr>
          <w:rFonts w:ascii="Century Gothic" w:hAnsi="Century Gothic"/>
          <w:shd w:val="clear" w:color="auto" w:fill="FFFFFF"/>
        </w:rPr>
        <w:t>The</w:t>
      </w:r>
      <w:r w:rsidR="007966DF" w:rsidRPr="005008A4">
        <w:rPr>
          <w:rFonts w:ascii="Century Gothic" w:hAnsi="Century Gothic"/>
          <w:shd w:val="clear" w:color="auto" w:fill="FFFFFF"/>
        </w:rPr>
        <w:t xml:space="preserve"> successful candidate will have professional experience of working in policy, public affairs or a closely related field. </w:t>
      </w:r>
      <w:r w:rsidR="006E13D5">
        <w:rPr>
          <w:rFonts w:ascii="Century Gothic" w:eastAsia="Times New Roman" w:hAnsi="Century Gothic"/>
          <w:shd w:val="clear" w:color="auto" w:fill="FFFFFF"/>
        </w:rPr>
        <w:t>Th</w:t>
      </w:r>
      <w:r w:rsidR="00B01702">
        <w:rPr>
          <w:rFonts w:ascii="Century Gothic" w:eastAsia="Times New Roman" w:hAnsi="Century Gothic"/>
          <w:shd w:val="clear" w:color="auto" w:fill="FFFFFF"/>
        </w:rPr>
        <w:t>ey</w:t>
      </w:r>
      <w:r w:rsidR="00D008C4" w:rsidRPr="005008A4">
        <w:rPr>
          <w:rFonts w:ascii="Century Gothic" w:eastAsia="Times New Roman" w:hAnsi="Century Gothic"/>
          <w:shd w:val="clear" w:color="auto" w:fill="FFFFFF"/>
        </w:rPr>
        <w:t xml:space="preserve"> may have </w:t>
      </w:r>
      <w:r w:rsidR="00034AAC">
        <w:rPr>
          <w:rFonts w:ascii="Century Gothic" w:eastAsia="Times New Roman" w:hAnsi="Century Gothic"/>
          <w:shd w:val="clear" w:color="auto" w:fill="FFFFFF"/>
        </w:rPr>
        <w:t xml:space="preserve">gained this </w:t>
      </w:r>
      <w:r w:rsidR="005004CE">
        <w:rPr>
          <w:rFonts w:ascii="Century Gothic" w:eastAsia="Times New Roman" w:hAnsi="Century Gothic"/>
          <w:shd w:val="clear" w:color="auto" w:fill="FFFFFF"/>
        </w:rPr>
        <w:t xml:space="preserve">experience </w:t>
      </w:r>
      <w:r w:rsidR="00034AAC">
        <w:rPr>
          <w:rFonts w:ascii="Century Gothic" w:eastAsia="Times New Roman" w:hAnsi="Century Gothic"/>
          <w:shd w:val="clear" w:color="auto" w:fill="FFFFFF"/>
        </w:rPr>
        <w:t>from</w:t>
      </w:r>
      <w:r w:rsidR="00D008C4" w:rsidRPr="005008A4">
        <w:rPr>
          <w:rFonts w:ascii="Century Gothic" w:eastAsia="Times New Roman" w:hAnsi="Century Gothic"/>
          <w:shd w:val="clear" w:color="auto" w:fill="FFFFFF"/>
        </w:rPr>
        <w:t xml:space="preserve"> another charity/not-for-profit, a regulator, government, parliament or industry. </w:t>
      </w:r>
      <w:r w:rsidR="007966DF" w:rsidRPr="005008A4">
        <w:rPr>
          <w:rFonts w:ascii="Century Gothic" w:hAnsi="Century Gothic"/>
          <w:shd w:val="clear" w:color="auto" w:fill="FFFFFF"/>
        </w:rPr>
        <w:t xml:space="preserve">Although not </w:t>
      </w:r>
      <w:r w:rsidR="005008A4">
        <w:rPr>
          <w:rFonts w:ascii="Century Gothic" w:hAnsi="Century Gothic"/>
          <w:shd w:val="clear" w:color="auto" w:fill="FFFFFF"/>
        </w:rPr>
        <w:t>required</w:t>
      </w:r>
      <w:r w:rsidR="007966DF" w:rsidRPr="005008A4">
        <w:rPr>
          <w:rFonts w:ascii="Century Gothic" w:hAnsi="Century Gothic"/>
          <w:shd w:val="clear" w:color="auto" w:fill="FFFFFF"/>
        </w:rPr>
        <w:t xml:space="preserve">, </w:t>
      </w:r>
      <w:r w:rsidR="0073292F">
        <w:rPr>
          <w:rFonts w:ascii="Century Gothic" w:hAnsi="Century Gothic"/>
          <w:shd w:val="clear" w:color="auto" w:fill="FFFFFF"/>
        </w:rPr>
        <w:t>experience of one of the following</w:t>
      </w:r>
      <w:r w:rsidR="00EB554A" w:rsidRPr="005008A4">
        <w:rPr>
          <w:rFonts w:ascii="Century Gothic" w:hAnsi="Century Gothic"/>
          <w:shd w:val="clear" w:color="auto" w:fill="FFFFFF"/>
        </w:rPr>
        <w:t xml:space="preserve"> </w:t>
      </w:r>
      <w:r w:rsidR="00A45EE7" w:rsidRPr="005008A4">
        <w:rPr>
          <w:rFonts w:ascii="Century Gothic" w:hAnsi="Century Gothic"/>
          <w:shd w:val="clear" w:color="auto" w:fill="FFFFFF"/>
        </w:rPr>
        <w:t>sector or policy areas</w:t>
      </w:r>
      <w:r w:rsidR="0073292F">
        <w:rPr>
          <w:rFonts w:ascii="Century Gothic" w:hAnsi="Century Gothic"/>
          <w:shd w:val="clear" w:color="auto" w:fill="FFFFFF"/>
        </w:rPr>
        <w:t xml:space="preserve"> would be an advantage</w:t>
      </w:r>
      <w:r w:rsidR="00A45EE7" w:rsidRPr="005008A4">
        <w:rPr>
          <w:rFonts w:ascii="Century Gothic" w:hAnsi="Century Gothic"/>
          <w:shd w:val="clear" w:color="auto" w:fill="FFFFFF"/>
        </w:rPr>
        <w:t xml:space="preserve">: </w:t>
      </w:r>
      <w:r w:rsidR="00A45EE7" w:rsidRPr="005008A4">
        <w:rPr>
          <w:rFonts w:ascii="Century Gothic" w:hAnsi="Century Gothic"/>
          <w:color w:val="000000" w:themeColor="text1"/>
        </w:rPr>
        <w:t xml:space="preserve">tech, online safety, education, </w:t>
      </w:r>
      <w:r w:rsidR="00FA1295">
        <w:rPr>
          <w:rFonts w:ascii="Century Gothic" w:hAnsi="Century Gothic"/>
          <w:color w:val="000000" w:themeColor="text1"/>
        </w:rPr>
        <w:t xml:space="preserve">tech-facilitated </w:t>
      </w:r>
      <w:r w:rsidR="0068710B">
        <w:rPr>
          <w:rFonts w:ascii="Century Gothic" w:hAnsi="Century Gothic"/>
          <w:color w:val="000000" w:themeColor="text1"/>
        </w:rPr>
        <w:t>VAWG</w:t>
      </w:r>
      <w:r w:rsidR="00A45EE7" w:rsidRPr="005008A4">
        <w:rPr>
          <w:rFonts w:ascii="Century Gothic" w:hAnsi="Century Gothic"/>
          <w:color w:val="000000" w:themeColor="text1"/>
        </w:rPr>
        <w:t xml:space="preserve"> or SEND</w:t>
      </w:r>
      <w:r w:rsidR="005008A4">
        <w:rPr>
          <w:rFonts w:ascii="Century Gothic" w:hAnsi="Century Gothic"/>
          <w:color w:val="000000" w:themeColor="text1"/>
        </w:rPr>
        <w:t>.</w:t>
      </w:r>
    </w:p>
    <w:p w14:paraId="7016A771" w14:textId="0DD83BB1" w:rsidR="00E933BD" w:rsidRDefault="00C7055E" w:rsidP="005008A4">
      <w:pPr>
        <w:rPr>
          <w:rFonts w:ascii="Century Gothic" w:eastAsia="Times New Roman" w:hAnsi="Century Gothic"/>
          <w:shd w:val="clear" w:color="auto" w:fill="FFFFFF"/>
        </w:rPr>
      </w:pPr>
      <w:r w:rsidRPr="005008A4">
        <w:rPr>
          <w:rFonts w:ascii="Century Gothic" w:eastAsia="Times New Roman" w:hAnsi="Century Gothic"/>
          <w:shd w:val="clear" w:color="auto" w:fill="FFFFFF"/>
        </w:rPr>
        <w:t xml:space="preserve">We are particularly keen to hear from candidates that have experience writing outputs for a range of audiences </w:t>
      </w:r>
      <w:r w:rsidR="006A1F53">
        <w:rPr>
          <w:rFonts w:ascii="Century Gothic" w:eastAsia="Times New Roman" w:hAnsi="Century Gothic"/>
          <w:shd w:val="clear" w:color="auto" w:fill="FFFFFF"/>
        </w:rPr>
        <w:t xml:space="preserve">and </w:t>
      </w:r>
      <w:r w:rsidRPr="005008A4">
        <w:rPr>
          <w:rFonts w:ascii="Century Gothic" w:eastAsia="Times New Roman" w:hAnsi="Century Gothic"/>
          <w:shd w:val="clear" w:color="auto" w:fill="FFFFFF"/>
        </w:rPr>
        <w:t>translating primary research into engaging policy insights</w:t>
      </w:r>
      <w:r w:rsidR="00A358B7">
        <w:rPr>
          <w:rFonts w:ascii="Century Gothic" w:eastAsia="Times New Roman" w:hAnsi="Century Gothic"/>
          <w:shd w:val="clear" w:color="auto" w:fill="FFFFFF"/>
        </w:rPr>
        <w:t xml:space="preserve">. </w:t>
      </w:r>
      <w:r w:rsidR="004F5F37">
        <w:rPr>
          <w:rFonts w:ascii="Century Gothic" w:eastAsia="Times New Roman" w:hAnsi="Century Gothic"/>
          <w:shd w:val="clear" w:color="auto" w:fill="FFFFFF"/>
        </w:rPr>
        <w:t>You</w:t>
      </w:r>
      <w:r w:rsidR="00337FD7">
        <w:rPr>
          <w:rFonts w:ascii="Century Gothic" w:eastAsia="Times New Roman" w:hAnsi="Century Gothic"/>
          <w:shd w:val="clear" w:color="auto" w:fill="FFFFFF"/>
        </w:rPr>
        <w:t xml:space="preserve"> </w:t>
      </w:r>
      <w:r w:rsidR="00E933BD">
        <w:rPr>
          <w:rFonts w:ascii="Century Gothic" w:eastAsia="Times New Roman" w:hAnsi="Century Gothic"/>
          <w:shd w:val="clear" w:color="auto" w:fill="FFFFFF"/>
        </w:rPr>
        <w:t xml:space="preserve">will also have experience </w:t>
      </w:r>
      <w:r w:rsidRPr="005008A4">
        <w:rPr>
          <w:rFonts w:ascii="Century Gothic" w:eastAsia="Times New Roman" w:hAnsi="Century Gothic"/>
          <w:shd w:val="clear" w:color="auto" w:fill="FFFFFF"/>
        </w:rPr>
        <w:t>building and maintain</w:t>
      </w:r>
      <w:r>
        <w:rPr>
          <w:rFonts w:ascii="Century Gothic" w:eastAsia="Times New Roman" w:hAnsi="Century Gothic"/>
          <w:shd w:val="clear" w:color="auto" w:fill="FFFFFF"/>
        </w:rPr>
        <w:t>ing</w:t>
      </w:r>
      <w:r w:rsidRPr="005008A4">
        <w:rPr>
          <w:rFonts w:ascii="Century Gothic" w:eastAsia="Times New Roman" w:hAnsi="Century Gothic"/>
          <w:shd w:val="clear" w:color="auto" w:fill="FFFFFF"/>
        </w:rPr>
        <w:t xml:space="preserve"> relationships with sector, policy and parliamentary stakeholders.</w:t>
      </w:r>
      <w:r w:rsidR="00E035BA">
        <w:rPr>
          <w:rFonts w:ascii="Century Gothic" w:eastAsia="Times New Roman" w:hAnsi="Century Gothic"/>
          <w:shd w:val="clear" w:color="auto" w:fill="FFFFFF"/>
        </w:rPr>
        <w:t xml:space="preserve"> </w:t>
      </w:r>
    </w:p>
    <w:p w14:paraId="65AD951D" w14:textId="15A480E8" w:rsidR="007966DF" w:rsidRPr="000F4F5C" w:rsidRDefault="00E035BA" w:rsidP="000F4F5C">
      <w:pPr>
        <w:rPr>
          <w:rFonts w:ascii="Century Gothic" w:eastAsia="Times New Roman" w:hAnsi="Century Gothic"/>
          <w:shd w:val="clear" w:color="auto" w:fill="FFFFFF"/>
        </w:rPr>
      </w:pPr>
      <w:r>
        <w:rPr>
          <w:rFonts w:ascii="Century Gothic" w:eastAsia="Times New Roman" w:hAnsi="Century Gothic"/>
          <w:shd w:val="clear" w:color="auto" w:fill="FFFFFF"/>
        </w:rPr>
        <w:t xml:space="preserve">The ideal candidate will </w:t>
      </w:r>
      <w:r w:rsidR="00A77BC9">
        <w:rPr>
          <w:rFonts w:ascii="Century Gothic" w:eastAsia="Times New Roman" w:hAnsi="Century Gothic"/>
          <w:shd w:val="clear" w:color="auto" w:fill="FFFFFF"/>
        </w:rPr>
        <w:t xml:space="preserve">have a strong eye for detail and take pride in </w:t>
      </w:r>
      <w:r w:rsidR="000E0EAB">
        <w:rPr>
          <w:rFonts w:ascii="Century Gothic" w:eastAsia="Times New Roman" w:hAnsi="Century Gothic"/>
          <w:shd w:val="clear" w:color="auto" w:fill="FFFFFF"/>
        </w:rPr>
        <w:t>producing high-quality work</w:t>
      </w:r>
      <w:r w:rsidR="00C23A4E">
        <w:rPr>
          <w:rFonts w:ascii="Century Gothic" w:eastAsia="Times New Roman" w:hAnsi="Century Gothic"/>
          <w:shd w:val="clear" w:color="auto" w:fill="FFFFFF"/>
        </w:rPr>
        <w:t xml:space="preserve">. </w:t>
      </w:r>
      <w:r w:rsidR="00B326F7">
        <w:rPr>
          <w:rFonts w:ascii="Century Gothic" w:eastAsia="Times New Roman" w:hAnsi="Century Gothic"/>
          <w:shd w:val="clear" w:color="auto" w:fill="FFFFFF"/>
        </w:rPr>
        <w:t xml:space="preserve">We are seeking </w:t>
      </w:r>
      <w:r w:rsidR="00615B0B">
        <w:rPr>
          <w:rFonts w:ascii="Century Gothic" w:eastAsia="Times New Roman" w:hAnsi="Century Gothic"/>
          <w:shd w:val="clear" w:color="auto" w:fill="FFFFFF"/>
        </w:rPr>
        <w:t>someone</w:t>
      </w:r>
      <w:r w:rsidR="00C7055E" w:rsidRPr="005008A4">
        <w:rPr>
          <w:rFonts w:ascii="Century Gothic" w:eastAsia="Times New Roman" w:hAnsi="Century Gothic"/>
          <w:shd w:val="clear" w:color="auto" w:fill="FFFFFF"/>
        </w:rPr>
        <w:t xml:space="preserve"> excited by the opportunit</w:t>
      </w:r>
      <w:r w:rsidR="00B326F7">
        <w:rPr>
          <w:rFonts w:ascii="Century Gothic" w:eastAsia="Times New Roman" w:hAnsi="Century Gothic"/>
          <w:shd w:val="clear" w:color="auto" w:fill="FFFFFF"/>
        </w:rPr>
        <w:t xml:space="preserve">y </w:t>
      </w:r>
      <w:r w:rsidR="00C7055E" w:rsidRPr="005008A4">
        <w:rPr>
          <w:rFonts w:ascii="Century Gothic" w:eastAsia="Times New Roman" w:hAnsi="Century Gothic"/>
          <w:shd w:val="clear" w:color="auto" w:fill="FFFFFF"/>
        </w:rPr>
        <w:t xml:space="preserve">of working in a small organisation, where everyone lends a hand to deliver key priorities, and where you can contribute actively to our wider thinking and strategy. </w:t>
      </w:r>
    </w:p>
    <w:p w14:paraId="3311567A" w14:textId="356E7A5C" w:rsidR="009A5F11" w:rsidRPr="000E0EAB" w:rsidRDefault="005E6513" w:rsidP="000E0EAB">
      <w:pPr>
        <w:rPr>
          <w:rFonts w:ascii="Century Gothic" w:eastAsia="+mn-ea" w:hAnsi="Century Gothic" w:cs="+mn-cs"/>
          <w:b/>
          <w:bCs/>
          <w:color w:val="000000" w:themeColor="text1"/>
          <w:kern w:val="24"/>
        </w:rPr>
      </w:pPr>
      <w:r w:rsidRPr="00EF20FF">
        <w:rPr>
          <w:rFonts w:ascii="Century Gothic" w:eastAsia="+mn-ea" w:hAnsi="Century Gothic" w:cs="+mn-cs"/>
          <w:b/>
          <w:color w:val="000000" w:themeColor="text1"/>
          <w:kern w:val="24"/>
        </w:rPr>
        <w:t>Skills, know-how and experience</w:t>
      </w:r>
      <w:r w:rsidR="004A405D" w:rsidRPr="00EF20FF">
        <w:rPr>
          <w:rFonts w:ascii="Century Gothic" w:eastAsia="+mn-ea" w:hAnsi="Century Gothic" w:cs="+mn-cs"/>
          <w:b/>
          <w:color w:val="000000" w:themeColor="text1"/>
          <w:kern w:val="24"/>
        </w:rPr>
        <w:t>:</w:t>
      </w:r>
    </w:p>
    <w:tbl>
      <w:tblPr>
        <w:tblW w:w="102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0"/>
        <w:gridCol w:w="8280"/>
      </w:tblGrid>
      <w:tr w:rsidR="00CE3E4D" w:rsidRPr="00EF20FF" w14:paraId="76BA400D" w14:textId="77777777" w:rsidTr="00966D6F">
        <w:trPr>
          <w:cantSplit/>
          <w:trHeight w:val="4380"/>
        </w:trPr>
        <w:tc>
          <w:tcPr>
            <w:tcW w:w="1980" w:type="dxa"/>
          </w:tcPr>
          <w:p w14:paraId="2228FE28" w14:textId="1E9C473A" w:rsidR="00277CE8" w:rsidRPr="00EF20FF" w:rsidRDefault="069350BD" w:rsidP="4586208C">
            <w:pPr>
              <w:pStyle w:val="cpheading"/>
              <w:spacing w:after="0"/>
              <w:rPr>
                <w:rFonts w:ascii="Century Gothic" w:hAnsi="Century Gothic"/>
                <w:color w:val="000000" w:themeColor="text1"/>
                <w:sz w:val="22"/>
                <w:szCs w:val="22"/>
              </w:rPr>
            </w:pPr>
            <w:r w:rsidRPr="00EF20FF">
              <w:rPr>
                <w:rFonts w:ascii="Century Gothic" w:hAnsi="Century Gothic"/>
                <w:color w:val="000000" w:themeColor="text1"/>
                <w:sz w:val="22"/>
                <w:szCs w:val="22"/>
              </w:rPr>
              <w:t>S</w:t>
            </w:r>
            <w:r w:rsidR="2884B5B8" w:rsidRPr="00EF20FF">
              <w:rPr>
                <w:rFonts w:ascii="Century Gothic" w:hAnsi="Century Gothic"/>
                <w:color w:val="000000" w:themeColor="text1"/>
                <w:sz w:val="22"/>
                <w:szCs w:val="22"/>
              </w:rPr>
              <w:t>kills</w:t>
            </w:r>
            <w:r w:rsidR="008C7579" w:rsidRPr="00EF20FF">
              <w:rPr>
                <w:rFonts w:ascii="Century Gothic" w:hAnsi="Century Gothic"/>
                <w:color w:val="000000" w:themeColor="text1"/>
                <w:sz w:val="22"/>
                <w:szCs w:val="22"/>
              </w:rPr>
              <w:t>, knowledge</w:t>
            </w:r>
            <w:r w:rsidR="2884B5B8" w:rsidRPr="00EF20FF">
              <w:rPr>
                <w:rFonts w:ascii="Century Gothic" w:hAnsi="Century Gothic"/>
                <w:color w:val="000000" w:themeColor="text1"/>
                <w:sz w:val="22"/>
                <w:szCs w:val="22"/>
              </w:rPr>
              <w:t xml:space="preserve"> and</w:t>
            </w:r>
            <w:r w:rsidR="78857FB6" w:rsidRPr="00EF20FF">
              <w:rPr>
                <w:rFonts w:ascii="Century Gothic" w:hAnsi="Century Gothic"/>
                <w:color w:val="000000" w:themeColor="text1"/>
                <w:sz w:val="22"/>
                <w:szCs w:val="22"/>
              </w:rPr>
              <w:t xml:space="preserve"> </w:t>
            </w:r>
            <w:r w:rsidR="008C7579" w:rsidRPr="00EF20FF">
              <w:rPr>
                <w:rFonts w:ascii="Century Gothic" w:hAnsi="Century Gothic"/>
                <w:color w:val="000000" w:themeColor="text1"/>
                <w:sz w:val="22"/>
                <w:szCs w:val="22"/>
              </w:rPr>
              <w:t>e</w:t>
            </w:r>
            <w:r w:rsidR="2884B5B8" w:rsidRPr="00EF20FF">
              <w:rPr>
                <w:rFonts w:ascii="Century Gothic" w:hAnsi="Century Gothic"/>
                <w:color w:val="000000" w:themeColor="text1"/>
                <w:sz w:val="22"/>
                <w:szCs w:val="22"/>
              </w:rPr>
              <w:t>xperience</w:t>
            </w:r>
            <w:r w:rsidR="456DD18C" w:rsidRPr="00EF20FF">
              <w:rPr>
                <w:rFonts w:ascii="Century Gothic" w:hAnsi="Century Gothic"/>
                <w:color w:val="000000" w:themeColor="text1"/>
                <w:sz w:val="22"/>
                <w:szCs w:val="22"/>
              </w:rPr>
              <w:t xml:space="preserve"> - essential</w:t>
            </w:r>
          </w:p>
        </w:tc>
        <w:tc>
          <w:tcPr>
            <w:tcW w:w="8280" w:type="dxa"/>
          </w:tcPr>
          <w:p w14:paraId="6050F092" w14:textId="0140E3F8" w:rsidR="005C5470" w:rsidRPr="00EF20FF" w:rsidRDefault="00187A29" w:rsidP="4586208C">
            <w:pPr>
              <w:pStyle w:val="JDcontent"/>
              <w:spacing w:after="0"/>
              <w:rPr>
                <w:rFonts w:ascii="Century Gothic" w:hAnsi="Century Gothic"/>
                <w:color w:val="000000" w:themeColor="text1"/>
                <w:szCs w:val="22"/>
              </w:rPr>
            </w:pPr>
            <w:r w:rsidRPr="00EF20FF">
              <w:rPr>
                <w:rFonts w:ascii="Century Gothic" w:hAnsi="Century Gothic"/>
                <w:color w:val="000000" w:themeColor="text1"/>
                <w:szCs w:val="22"/>
              </w:rPr>
              <w:t>Professional experience working in policy, public affairs or a closely related field</w:t>
            </w:r>
            <w:r w:rsidR="0061137B">
              <w:rPr>
                <w:rFonts w:ascii="Century Gothic" w:hAnsi="Century Gothic"/>
                <w:color w:val="000000" w:themeColor="text1"/>
                <w:szCs w:val="22"/>
              </w:rPr>
              <w:t>.</w:t>
            </w:r>
          </w:p>
          <w:p w14:paraId="19572438" w14:textId="04570740" w:rsidR="005C5470" w:rsidRPr="00EF20FF" w:rsidRDefault="00187A29" w:rsidP="4586208C">
            <w:pPr>
              <w:pStyle w:val="JDcontent"/>
              <w:spacing w:after="0"/>
              <w:rPr>
                <w:rFonts w:ascii="Century Gothic" w:hAnsi="Century Gothic"/>
                <w:color w:val="000000" w:themeColor="text1"/>
                <w:szCs w:val="22"/>
              </w:rPr>
            </w:pPr>
            <w:r w:rsidRPr="00EF20FF">
              <w:rPr>
                <w:rFonts w:ascii="Century Gothic" w:hAnsi="Century Gothic"/>
                <w:color w:val="000000" w:themeColor="text1"/>
                <w:szCs w:val="22"/>
              </w:rPr>
              <w:t xml:space="preserve">Knowledge of UK machinery of </w:t>
            </w:r>
            <w:r w:rsidR="009F3BE5" w:rsidRPr="00EF20FF">
              <w:rPr>
                <w:rFonts w:ascii="Century Gothic" w:hAnsi="Century Gothic"/>
                <w:color w:val="000000" w:themeColor="text1"/>
                <w:szCs w:val="22"/>
              </w:rPr>
              <w:t>governmen</w:t>
            </w:r>
            <w:r w:rsidR="00190347">
              <w:rPr>
                <w:rFonts w:ascii="Century Gothic" w:hAnsi="Century Gothic"/>
                <w:color w:val="000000" w:themeColor="text1"/>
                <w:szCs w:val="22"/>
              </w:rPr>
              <w:t>t a</w:t>
            </w:r>
            <w:r w:rsidR="00DF0C95">
              <w:rPr>
                <w:rFonts w:ascii="Century Gothic" w:hAnsi="Century Gothic"/>
                <w:color w:val="000000" w:themeColor="text1"/>
                <w:szCs w:val="22"/>
              </w:rPr>
              <w:t xml:space="preserve">nd </w:t>
            </w:r>
            <w:r w:rsidR="009F3BE5" w:rsidRPr="00EF20FF">
              <w:rPr>
                <w:rFonts w:ascii="Century Gothic" w:hAnsi="Century Gothic"/>
                <w:color w:val="000000" w:themeColor="text1"/>
                <w:szCs w:val="22"/>
              </w:rPr>
              <w:t>policymaking process</w:t>
            </w:r>
            <w:r w:rsidR="00DF0C95">
              <w:rPr>
                <w:rFonts w:ascii="Century Gothic" w:hAnsi="Century Gothic"/>
                <w:color w:val="000000" w:themeColor="text1"/>
                <w:szCs w:val="22"/>
              </w:rPr>
              <w:t>,</w:t>
            </w:r>
            <w:r w:rsidR="009F3BE5" w:rsidRPr="00EF20FF">
              <w:rPr>
                <w:rFonts w:ascii="Century Gothic" w:hAnsi="Century Gothic"/>
                <w:color w:val="000000" w:themeColor="text1"/>
                <w:szCs w:val="22"/>
              </w:rPr>
              <w:t xml:space="preserve"> </w:t>
            </w:r>
            <w:r w:rsidR="00190347">
              <w:rPr>
                <w:rFonts w:ascii="Century Gothic" w:hAnsi="Century Gothic"/>
                <w:color w:val="000000" w:themeColor="text1"/>
                <w:szCs w:val="22"/>
              </w:rPr>
              <w:t>and how to influence it</w:t>
            </w:r>
            <w:r w:rsidR="00E71BE0">
              <w:rPr>
                <w:rFonts w:ascii="Century Gothic" w:hAnsi="Century Gothic"/>
                <w:color w:val="000000" w:themeColor="text1"/>
                <w:szCs w:val="22"/>
              </w:rPr>
              <w:t>.</w:t>
            </w:r>
          </w:p>
          <w:p w14:paraId="4AAD1EA0" w14:textId="19BDD7C0" w:rsidR="00235F1B" w:rsidRPr="00EF20FF" w:rsidRDefault="009F3BE5" w:rsidP="00235F1B">
            <w:pPr>
              <w:pStyle w:val="JDcontent"/>
              <w:spacing w:after="0"/>
              <w:rPr>
                <w:rFonts w:ascii="Century Gothic" w:hAnsi="Century Gothic"/>
                <w:color w:val="000000" w:themeColor="text1"/>
                <w:szCs w:val="22"/>
              </w:rPr>
            </w:pPr>
            <w:r w:rsidRPr="00EF20FF">
              <w:rPr>
                <w:rFonts w:ascii="Century Gothic" w:hAnsi="Century Gothic"/>
                <w:color w:val="000000" w:themeColor="text1"/>
                <w:szCs w:val="22"/>
              </w:rPr>
              <w:t xml:space="preserve">Excellent analytical skills </w:t>
            </w:r>
            <w:r w:rsidR="00684CF4" w:rsidRPr="00EF20FF">
              <w:rPr>
                <w:rFonts w:ascii="Century Gothic" w:hAnsi="Century Gothic"/>
                <w:color w:val="000000" w:themeColor="text1"/>
                <w:szCs w:val="22"/>
              </w:rPr>
              <w:t>–</w:t>
            </w:r>
            <w:r w:rsidRPr="00EF20FF">
              <w:rPr>
                <w:rFonts w:ascii="Century Gothic" w:hAnsi="Century Gothic"/>
                <w:color w:val="000000" w:themeColor="text1"/>
                <w:szCs w:val="22"/>
              </w:rPr>
              <w:t xml:space="preserve"> </w:t>
            </w:r>
            <w:r w:rsidR="00684CF4" w:rsidRPr="00EF20FF">
              <w:rPr>
                <w:rFonts w:ascii="Century Gothic" w:hAnsi="Century Gothic"/>
                <w:color w:val="000000" w:themeColor="text1"/>
                <w:szCs w:val="22"/>
              </w:rPr>
              <w:t xml:space="preserve">ability to </w:t>
            </w:r>
            <w:r w:rsidR="00604B63">
              <w:rPr>
                <w:rFonts w:ascii="Century Gothic" w:hAnsi="Century Gothic"/>
                <w:color w:val="000000" w:themeColor="text1"/>
                <w:szCs w:val="22"/>
              </w:rPr>
              <w:t>read, interpret and</w:t>
            </w:r>
            <w:r w:rsidR="00684CF4" w:rsidRPr="00EF20FF">
              <w:rPr>
                <w:rFonts w:ascii="Century Gothic" w:hAnsi="Century Gothic"/>
                <w:color w:val="000000" w:themeColor="text1"/>
                <w:szCs w:val="22"/>
              </w:rPr>
              <w:t xml:space="preserve"> dissect complex information quickly</w:t>
            </w:r>
            <w:r w:rsidR="00E71BE0">
              <w:rPr>
                <w:rFonts w:ascii="Century Gothic" w:hAnsi="Century Gothic"/>
                <w:color w:val="000000" w:themeColor="text1"/>
                <w:szCs w:val="22"/>
              </w:rPr>
              <w:t>.</w:t>
            </w:r>
          </w:p>
          <w:p w14:paraId="0EF725CF" w14:textId="0ED63F31" w:rsidR="005C5470" w:rsidRPr="00EF20FF" w:rsidRDefault="00684CF4" w:rsidP="00235F1B">
            <w:pPr>
              <w:pStyle w:val="JDcontent"/>
              <w:spacing w:after="0"/>
              <w:rPr>
                <w:rFonts w:ascii="Century Gothic" w:hAnsi="Century Gothic"/>
                <w:color w:val="000000" w:themeColor="text1"/>
              </w:rPr>
            </w:pPr>
            <w:r w:rsidRPr="2BA8309B">
              <w:rPr>
                <w:rFonts w:ascii="Century Gothic" w:hAnsi="Century Gothic"/>
                <w:color w:val="000000" w:themeColor="text1"/>
              </w:rPr>
              <w:t>Experience producing high</w:t>
            </w:r>
            <w:r w:rsidR="66C2F585" w:rsidRPr="2BA8309B">
              <w:rPr>
                <w:rFonts w:ascii="Century Gothic" w:hAnsi="Century Gothic"/>
                <w:color w:val="000000" w:themeColor="text1"/>
              </w:rPr>
              <w:t>-</w:t>
            </w:r>
            <w:r w:rsidRPr="2BA8309B">
              <w:rPr>
                <w:rFonts w:ascii="Century Gothic" w:hAnsi="Century Gothic"/>
                <w:color w:val="000000" w:themeColor="text1"/>
              </w:rPr>
              <w:t>quality written outputs at speed, including briefings</w:t>
            </w:r>
            <w:r w:rsidR="00841502" w:rsidRPr="2BA8309B">
              <w:rPr>
                <w:rFonts w:ascii="Century Gothic" w:hAnsi="Century Gothic"/>
                <w:color w:val="000000" w:themeColor="text1"/>
              </w:rPr>
              <w:t xml:space="preserve">, calls for evidence </w:t>
            </w:r>
            <w:r w:rsidR="003E5788" w:rsidRPr="2BA8309B">
              <w:rPr>
                <w:rFonts w:ascii="Century Gothic" w:hAnsi="Century Gothic"/>
                <w:color w:val="000000" w:themeColor="text1"/>
              </w:rPr>
              <w:t xml:space="preserve">and </w:t>
            </w:r>
            <w:r w:rsidRPr="2BA8309B">
              <w:rPr>
                <w:rFonts w:ascii="Century Gothic" w:hAnsi="Century Gothic"/>
                <w:color w:val="000000" w:themeColor="text1"/>
              </w:rPr>
              <w:t>consultation</w:t>
            </w:r>
            <w:r w:rsidR="0084592B" w:rsidRPr="2BA8309B">
              <w:rPr>
                <w:rFonts w:ascii="Century Gothic" w:hAnsi="Century Gothic"/>
                <w:color w:val="000000" w:themeColor="text1"/>
              </w:rPr>
              <w:t xml:space="preserve"> responses</w:t>
            </w:r>
            <w:r w:rsidR="00E71BE0" w:rsidRPr="2BA8309B">
              <w:rPr>
                <w:rFonts w:ascii="Century Gothic" w:hAnsi="Century Gothic"/>
                <w:color w:val="000000" w:themeColor="text1"/>
              </w:rPr>
              <w:t>.</w:t>
            </w:r>
          </w:p>
          <w:p w14:paraId="4C9FC14C" w14:textId="012B5700" w:rsidR="004E450D" w:rsidRPr="00EF20FF" w:rsidRDefault="004E450D" w:rsidP="00235F1B">
            <w:pPr>
              <w:pStyle w:val="JDcontent"/>
              <w:spacing w:after="0"/>
              <w:rPr>
                <w:rFonts w:ascii="Century Gothic" w:hAnsi="Century Gothic"/>
                <w:color w:val="000000" w:themeColor="text1"/>
                <w:szCs w:val="22"/>
              </w:rPr>
            </w:pPr>
            <w:r w:rsidRPr="00EF20FF">
              <w:rPr>
                <w:rFonts w:ascii="Century Gothic" w:hAnsi="Century Gothic"/>
                <w:color w:val="000000" w:themeColor="text1"/>
                <w:szCs w:val="22"/>
              </w:rPr>
              <w:t xml:space="preserve">Ability to collaborate effectively with internal and external stakeholders </w:t>
            </w:r>
            <w:r w:rsidR="00200E63" w:rsidRPr="00EF20FF">
              <w:rPr>
                <w:rFonts w:ascii="Century Gothic" w:hAnsi="Century Gothic"/>
                <w:color w:val="000000" w:themeColor="text1"/>
                <w:szCs w:val="22"/>
              </w:rPr>
              <w:t>– building strong relationships around a shared purpose or goal</w:t>
            </w:r>
            <w:r w:rsidR="00F80838">
              <w:rPr>
                <w:rFonts w:ascii="Century Gothic" w:hAnsi="Century Gothic"/>
                <w:color w:val="000000" w:themeColor="text1"/>
                <w:szCs w:val="22"/>
              </w:rPr>
              <w:t>.</w:t>
            </w:r>
          </w:p>
          <w:p w14:paraId="7C804840" w14:textId="6A0B0A4A" w:rsidR="00E53D18" w:rsidRPr="00EF20FF" w:rsidRDefault="00E53D18" w:rsidP="00235F1B">
            <w:pPr>
              <w:pStyle w:val="JDcontent"/>
              <w:spacing w:after="0"/>
              <w:rPr>
                <w:rFonts w:ascii="Century Gothic" w:hAnsi="Century Gothic"/>
                <w:color w:val="000000" w:themeColor="text1"/>
                <w:szCs w:val="22"/>
              </w:rPr>
            </w:pPr>
            <w:r w:rsidRPr="00EF20FF">
              <w:rPr>
                <w:rFonts w:ascii="Century Gothic" w:hAnsi="Century Gothic"/>
                <w:color w:val="000000" w:themeColor="text1"/>
                <w:szCs w:val="22"/>
              </w:rPr>
              <w:t xml:space="preserve">Experience presenting </w:t>
            </w:r>
            <w:r w:rsidR="00E71BE0">
              <w:rPr>
                <w:rFonts w:ascii="Century Gothic" w:hAnsi="Century Gothic"/>
                <w:color w:val="000000" w:themeColor="text1"/>
                <w:szCs w:val="22"/>
              </w:rPr>
              <w:t xml:space="preserve">and sharing </w:t>
            </w:r>
            <w:r w:rsidRPr="00EF20FF">
              <w:rPr>
                <w:rFonts w:ascii="Century Gothic" w:hAnsi="Century Gothic"/>
                <w:color w:val="000000" w:themeColor="text1"/>
                <w:szCs w:val="22"/>
              </w:rPr>
              <w:t xml:space="preserve">policy and research, including at external meetings and events, </w:t>
            </w:r>
            <w:r w:rsidR="00E71BE0">
              <w:rPr>
                <w:rFonts w:ascii="Century Gothic" w:hAnsi="Century Gothic"/>
                <w:color w:val="000000" w:themeColor="text1"/>
                <w:szCs w:val="22"/>
              </w:rPr>
              <w:t xml:space="preserve">and to civil servants and MPs, </w:t>
            </w:r>
            <w:r w:rsidRPr="00EF20FF">
              <w:rPr>
                <w:rFonts w:ascii="Century Gothic" w:hAnsi="Century Gothic"/>
                <w:color w:val="000000" w:themeColor="text1"/>
                <w:szCs w:val="22"/>
              </w:rPr>
              <w:t>tailoring messages to different audiences</w:t>
            </w:r>
            <w:r w:rsidR="00E71BE0">
              <w:rPr>
                <w:rFonts w:ascii="Century Gothic" w:hAnsi="Century Gothic"/>
                <w:color w:val="000000" w:themeColor="text1"/>
                <w:szCs w:val="22"/>
              </w:rPr>
              <w:t>.</w:t>
            </w:r>
          </w:p>
          <w:p w14:paraId="7CB8C01B" w14:textId="4496B617" w:rsidR="00E53D18" w:rsidRPr="00EF20FF" w:rsidRDefault="00200E63" w:rsidP="00235F1B">
            <w:pPr>
              <w:pStyle w:val="JDcontent"/>
              <w:spacing w:after="0"/>
              <w:rPr>
                <w:rFonts w:ascii="Century Gothic" w:hAnsi="Century Gothic"/>
                <w:color w:val="000000" w:themeColor="text1"/>
                <w:szCs w:val="22"/>
              </w:rPr>
            </w:pPr>
            <w:r w:rsidRPr="00EF20FF">
              <w:rPr>
                <w:rFonts w:ascii="Century Gothic" w:hAnsi="Century Gothic"/>
                <w:color w:val="000000" w:themeColor="text1"/>
                <w:szCs w:val="22"/>
              </w:rPr>
              <w:t>Strong administration skills, with excellent attention to detail</w:t>
            </w:r>
            <w:r w:rsidR="00E71BE0">
              <w:rPr>
                <w:rFonts w:ascii="Century Gothic" w:hAnsi="Century Gothic"/>
                <w:color w:val="000000" w:themeColor="text1"/>
                <w:szCs w:val="22"/>
              </w:rPr>
              <w:t>.</w:t>
            </w:r>
            <w:r w:rsidRPr="00EF20FF">
              <w:rPr>
                <w:rFonts w:ascii="Century Gothic" w:hAnsi="Century Gothic"/>
                <w:color w:val="000000" w:themeColor="text1"/>
                <w:szCs w:val="22"/>
              </w:rPr>
              <w:t xml:space="preserve"> </w:t>
            </w:r>
          </w:p>
          <w:p w14:paraId="08135FA1" w14:textId="64D457D6" w:rsidR="002A52AB" w:rsidRPr="00EF20FF" w:rsidRDefault="00FE6FB3" w:rsidP="005040E9">
            <w:pPr>
              <w:pStyle w:val="JDcontent"/>
              <w:spacing w:after="0"/>
              <w:rPr>
                <w:rFonts w:ascii="Century Gothic" w:hAnsi="Century Gothic"/>
                <w:color w:val="000000" w:themeColor="text1"/>
                <w:szCs w:val="22"/>
              </w:rPr>
            </w:pPr>
            <w:r>
              <w:rPr>
                <w:rFonts w:ascii="Century Gothic" w:hAnsi="Century Gothic"/>
                <w:color w:val="000000" w:themeColor="text1"/>
                <w:szCs w:val="22"/>
              </w:rPr>
              <w:t>Ability to manage your own workload and priorities effectively, using sound judgement to meet deadlines</w:t>
            </w:r>
            <w:r w:rsidR="00E71BE0">
              <w:rPr>
                <w:rFonts w:ascii="Century Gothic" w:hAnsi="Century Gothic"/>
                <w:color w:val="000000" w:themeColor="text1"/>
                <w:szCs w:val="22"/>
              </w:rPr>
              <w:t>.</w:t>
            </w:r>
            <w:r>
              <w:rPr>
                <w:rFonts w:ascii="Century Gothic" w:hAnsi="Century Gothic"/>
                <w:color w:val="000000" w:themeColor="text1"/>
                <w:szCs w:val="22"/>
              </w:rPr>
              <w:t xml:space="preserve"> </w:t>
            </w:r>
          </w:p>
          <w:p w14:paraId="31AA8B99" w14:textId="413A9185" w:rsidR="002848DF" w:rsidRPr="00EF20FF" w:rsidRDefault="00EB5E3F" w:rsidP="00EB5E3F">
            <w:pPr>
              <w:pStyle w:val="JDcontent"/>
              <w:rPr>
                <w:rFonts w:ascii="Century Gothic" w:hAnsi="Century Gothic"/>
                <w:color w:val="000000" w:themeColor="text1"/>
                <w:szCs w:val="22"/>
              </w:rPr>
            </w:pPr>
            <w:r w:rsidRPr="00EF20FF">
              <w:rPr>
                <w:rFonts w:ascii="Century Gothic" w:hAnsi="Century Gothic"/>
                <w:color w:val="000000" w:themeColor="text1"/>
                <w:szCs w:val="22"/>
              </w:rPr>
              <w:t>Motivated by the organisation’s purpose of keeping families safe online</w:t>
            </w:r>
            <w:r w:rsidR="00E71BE0">
              <w:rPr>
                <w:rFonts w:ascii="Century Gothic" w:hAnsi="Century Gothic"/>
                <w:color w:val="000000" w:themeColor="text1"/>
                <w:szCs w:val="22"/>
              </w:rPr>
              <w:t>.</w:t>
            </w:r>
          </w:p>
        </w:tc>
      </w:tr>
      <w:tr w:rsidR="00554E9B" w:rsidRPr="00EF20FF" w14:paraId="58697056" w14:textId="77777777" w:rsidTr="00147A52">
        <w:trPr>
          <w:cantSplit/>
          <w:trHeight w:val="1558"/>
        </w:trPr>
        <w:tc>
          <w:tcPr>
            <w:tcW w:w="1980" w:type="dxa"/>
          </w:tcPr>
          <w:p w14:paraId="17E15DF5" w14:textId="77187EA2" w:rsidR="00554E9B" w:rsidRPr="006D394F" w:rsidRDefault="456DD18C" w:rsidP="4586208C">
            <w:pPr>
              <w:pStyle w:val="cpheading"/>
              <w:rPr>
                <w:rFonts w:ascii="Century Gothic" w:hAnsi="Century Gothic"/>
                <w:color w:val="000000" w:themeColor="text1"/>
                <w:sz w:val="22"/>
                <w:szCs w:val="22"/>
              </w:rPr>
            </w:pPr>
            <w:r w:rsidRPr="006D394F">
              <w:rPr>
                <w:rFonts w:ascii="Century Gothic" w:hAnsi="Century Gothic"/>
                <w:color w:val="000000" w:themeColor="text1"/>
                <w:sz w:val="22"/>
                <w:szCs w:val="22"/>
              </w:rPr>
              <w:t>Skills</w:t>
            </w:r>
            <w:r w:rsidR="008C7579" w:rsidRPr="006D394F">
              <w:rPr>
                <w:rFonts w:ascii="Century Gothic" w:hAnsi="Century Gothic"/>
                <w:color w:val="000000" w:themeColor="text1"/>
                <w:sz w:val="22"/>
                <w:szCs w:val="22"/>
              </w:rPr>
              <w:t>, knowledge and</w:t>
            </w:r>
            <w:r w:rsidRPr="006D394F">
              <w:rPr>
                <w:rFonts w:ascii="Century Gothic" w:hAnsi="Century Gothic"/>
                <w:color w:val="000000" w:themeColor="text1"/>
                <w:sz w:val="22"/>
                <w:szCs w:val="22"/>
              </w:rPr>
              <w:t xml:space="preserve"> </w:t>
            </w:r>
            <w:r w:rsidR="008C7579" w:rsidRPr="006D394F">
              <w:rPr>
                <w:rFonts w:ascii="Century Gothic" w:hAnsi="Century Gothic"/>
                <w:color w:val="000000" w:themeColor="text1"/>
                <w:sz w:val="22"/>
                <w:szCs w:val="22"/>
              </w:rPr>
              <w:t>e</w:t>
            </w:r>
            <w:r w:rsidRPr="006D394F">
              <w:rPr>
                <w:rFonts w:ascii="Century Gothic" w:hAnsi="Century Gothic"/>
                <w:color w:val="000000" w:themeColor="text1"/>
                <w:sz w:val="22"/>
                <w:szCs w:val="22"/>
              </w:rPr>
              <w:t>xperience - desirable</w:t>
            </w:r>
          </w:p>
        </w:tc>
        <w:tc>
          <w:tcPr>
            <w:tcW w:w="8280" w:type="dxa"/>
          </w:tcPr>
          <w:p w14:paraId="2C87D2B2" w14:textId="1ED5DAAC" w:rsidR="00554E9B" w:rsidRPr="006D394F" w:rsidRDefault="7F42FE6E" w:rsidP="3D3A759D">
            <w:pPr>
              <w:pStyle w:val="JDcontent"/>
              <w:rPr>
                <w:rFonts w:ascii="Century Gothic" w:hAnsi="Century Gothic"/>
                <w:color w:val="000000" w:themeColor="text1"/>
              </w:rPr>
            </w:pPr>
            <w:r w:rsidRPr="2BA8309B">
              <w:rPr>
                <w:rFonts w:ascii="Century Gothic" w:hAnsi="Century Gothic"/>
                <w:color w:val="000000" w:themeColor="text1"/>
              </w:rPr>
              <w:t>Not</w:t>
            </w:r>
            <w:r w:rsidR="32B2AB45" w:rsidRPr="2BA8309B">
              <w:rPr>
                <w:rFonts w:ascii="Century Gothic" w:hAnsi="Century Gothic"/>
                <w:color w:val="000000" w:themeColor="text1"/>
              </w:rPr>
              <w:t>-</w:t>
            </w:r>
            <w:r w:rsidRPr="2BA8309B">
              <w:rPr>
                <w:rFonts w:ascii="Century Gothic" w:hAnsi="Century Gothic"/>
                <w:color w:val="000000" w:themeColor="text1"/>
              </w:rPr>
              <w:t>for</w:t>
            </w:r>
            <w:r w:rsidR="06C97114" w:rsidRPr="2BA8309B">
              <w:rPr>
                <w:rFonts w:ascii="Century Gothic" w:hAnsi="Century Gothic"/>
                <w:color w:val="000000" w:themeColor="text1"/>
              </w:rPr>
              <w:t>-</w:t>
            </w:r>
            <w:r w:rsidRPr="2BA8309B">
              <w:rPr>
                <w:rFonts w:ascii="Century Gothic" w:hAnsi="Century Gothic"/>
                <w:color w:val="000000" w:themeColor="text1"/>
              </w:rPr>
              <w:t>profit/charity sector experience</w:t>
            </w:r>
            <w:r w:rsidR="00E71BE0" w:rsidRPr="2BA8309B">
              <w:rPr>
                <w:rFonts w:ascii="Century Gothic" w:hAnsi="Century Gothic"/>
                <w:color w:val="000000" w:themeColor="text1"/>
              </w:rPr>
              <w:t>.</w:t>
            </w:r>
          </w:p>
          <w:p w14:paraId="266D6F3B" w14:textId="78779CE5" w:rsidR="007C315F" w:rsidRPr="006D394F" w:rsidRDefault="56150A85" w:rsidP="004F7BEF">
            <w:pPr>
              <w:pStyle w:val="JDcontent"/>
              <w:rPr>
                <w:rFonts w:ascii="Century Gothic" w:hAnsi="Century Gothic"/>
                <w:color w:val="000000" w:themeColor="text1"/>
              </w:rPr>
            </w:pPr>
            <w:r w:rsidRPr="2BA8309B">
              <w:rPr>
                <w:rFonts w:ascii="Century Gothic" w:hAnsi="Century Gothic"/>
                <w:color w:val="000000" w:themeColor="text1"/>
              </w:rPr>
              <w:t xml:space="preserve">Experience </w:t>
            </w:r>
            <w:r w:rsidR="00D8460D" w:rsidRPr="2BA8309B">
              <w:rPr>
                <w:rFonts w:ascii="Century Gothic" w:hAnsi="Century Gothic"/>
                <w:color w:val="000000" w:themeColor="text1"/>
              </w:rPr>
              <w:t xml:space="preserve">working in </w:t>
            </w:r>
            <w:r w:rsidR="00BC107A" w:rsidRPr="2BA8309B">
              <w:rPr>
                <w:rFonts w:ascii="Century Gothic" w:hAnsi="Century Gothic"/>
                <w:color w:val="000000" w:themeColor="text1"/>
              </w:rPr>
              <w:t xml:space="preserve">one or more of the following </w:t>
            </w:r>
            <w:r w:rsidR="00053F09" w:rsidRPr="2BA8309B">
              <w:rPr>
                <w:rFonts w:ascii="Century Gothic" w:hAnsi="Century Gothic"/>
                <w:color w:val="000000" w:themeColor="text1"/>
              </w:rPr>
              <w:t>sectors or policy areas</w:t>
            </w:r>
            <w:r w:rsidR="00BC107A" w:rsidRPr="2BA8309B">
              <w:rPr>
                <w:rFonts w:ascii="Century Gothic" w:hAnsi="Century Gothic"/>
                <w:color w:val="000000" w:themeColor="text1"/>
              </w:rPr>
              <w:t xml:space="preserve">: tech, online safety, education, </w:t>
            </w:r>
            <w:r w:rsidR="006D394F" w:rsidRPr="2BA8309B">
              <w:rPr>
                <w:rFonts w:ascii="Century Gothic" w:hAnsi="Century Gothic"/>
                <w:color w:val="000000" w:themeColor="text1"/>
              </w:rPr>
              <w:t xml:space="preserve">tech-facilitated </w:t>
            </w:r>
            <w:r w:rsidR="00053F09" w:rsidRPr="2BA8309B">
              <w:rPr>
                <w:rFonts w:ascii="Century Gothic" w:hAnsi="Century Gothic"/>
                <w:color w:val="000000" w:themeColor="text1"/>
              </w:rPr>
              <w:t>VAWG or SEND</w:t>
            </w:r>
            <w:r w:rsidR="00E71BE0" w:rsidRPr="2BA8309B">
              <w:rPr>
                <w:rFonts w:ascii="Century Gothic" w:hAnsi="Century Gothic"/>
                <w:color w:val="000000" w:themeColor="text1"/>
              </w:rPr>
              <w:t>.</w:t>
            </w:r>
          </w:p>
          <w:p w14:paraId="5D7A9312" w14:textId="1FCB0231" w:rsidR="00D8460D" w:rsidRPr="006D394F" w:rsidRDefault="00D8460D" w:rsidP="004F7BEF">
            <w:pPr>
              <w:pStyle w:val="JDcontent"/>
              <w:rPr>
                <w:rFonts w:ascii="Century Gothic" w:hAnsi="Century Gothic"/>
                <w:color w:val="000000" w:themeColor="text1"/>
                <w:szCs w:val="22"/>
              </w:rPr>
            </w:pPr>
            <w:r w:rsidRPr="006D394F">
              <w:rPr>
                <w:rFonts w:ascii="Century Gothic" w:hAnsi="Century Gothic"/>
                <w:color w:val="000000" w:themeColor="text1"/>
                <w:szCs w:val="22"/>
              </w:rPr>
              <w:t xml:space="preserve">Experience analysing data </w:t>
            </w:r>
            <w:r w:rsidR="001D77EF" w:rsidRPr="006D394F">
              <w:rPr>
                <w:rFonts w:ascii="Century Gothic" w:hAnsi="Century Gothic"/>
                <w:color w:val="000000" w:themeColor="text1"/>
                <w:szCs w:val="22"/>
              </w:rPr>
              <w:t>for insights</w:t>
            </w:r>
            <w:r w:rsidR="00E71BE0">
              <w:rPr>
                <w:rFonts w:ascii="Century Gothic" w:hAnsi="Century Gothic"/>
                <w:color w:val="000000" w:themeColor="text1"/>
                <w:szCs w:val="22"/>
              </w:rPr>
              <w:t>.</w:t>
            </w:r>
          </w:p>
          <w:p w14:paraId="3BDE40D1" w14:textId="4A1FD529" w:rsidR="00BC107A" w:rsidRPr="006D394F" w:rsidRDefault="00BC107A" w:rsidP="004F7BEF">
            <w:pPr>
              <w:pStyle w:val="JDcontent"/>
              <w:rPr>
                <w:rFonts w:ascii="Century Gothic" w:hAnsi="Century Gothic"/>
                <w:color w:val="000000" w:themeColor="text1"/>
                <w:szCs w:val="22"/>
              </w:rPr>
            </w:pPr>
            <w:r w:rsidRPr="006D394F">
              <w:rPr>
                <w:rFonts w:ascii="Century Gothic" w:hAnsi="Century Gothic"/>
                <w:color w:val="000000" w:themeColor="text1"/>
                <w:szCs w:val="22"/>
              </w:rPr>
              <w:t>Project</w:t>
            </w:r>
            <w:r w:rsidR="00200E63" w:rsidRPr="006D394F">
              <w:rPr>
                <w:rFonts w:ascii="Century Gothic" w:hAnsi="Century Gothic"/>
                <w:color w:val="000000" w:themeColor="text1"/>
                <w:szCs w:val="22"/>
              </w:rPr>
              <w:t xml:space="preserve"> </w:t>
            </w:r>
            <w:r w:rsidRPr="006D394F">
              <w:rPr>
                <w:rFonts w:ascii="Century Gothic" w:hAnsi="Century Gothic"/>
                <w:color w:val="000000" w:themeColor="text1"/>
                <w:szCs w:val="22"/>
              </w:rPr>
              <w:t xml:space="preserve">management </w:t>
            </w:r>
            <w:r w:rsidR="00200E63" w:rsidRPr="006D394F">
              <w:rPr>
                <w:rFonts w:ascii="Century Gothic" w:hAnsi="Century Gothic"/>
                <w:color w:val="000000" w:themeColor="text1"/>
                <w:szCs w:val="22"/>
              </w:rPr>
              <w:t xml:space="preserve">and/or CRM </w:t>
            </w:r>
            <w:r w:rsidRPr="006D394F">
              <w:rPr>
                <w:rFonts w:ascii="Century Gothic" w:hAnsi="Century Gothic"/>
                <w:color w:val="000000" w:themeColor="text1"/>
                <w:szCs w:val="22"/>
              </w:rPr>
              <w:t>experience</w:t>
            </w:r>
            <w:r w:rsidR="00E71BE0">
              <w:rPr>
                <w:rFonts w:ascii="Century Gothic" w:hAnsi="Century Gothic"/>
                <w:color w:val="000000" w:themeColor="text1"/>
                <w:szCs w:val="22"/>
              </w:rPr>
              <w:t>.</w:t>
            </w:r>
            <w:r w:rsidRPr="006D394F">
              <w:rPr>
                <w:rFonts w:ascii="Century Gothic" w:hAnsi="Century Gothic"/>
                <w:color w:val="000000" w:themeColor="text1"/>
                <w:szCs w:val="22"/>
              </w:rPr>
              <w:t xml:space="preserve"> </w:t>
            </w:r>
          </w:p>
        </w:tc>
      </w:tr>
    </w:tbl>
    <w:p w14:paraId="5330A747" w14:textId="77777777" w:rsidR="001A3B84" w:rsidRPr="00EF20FF" w:rsidRDefault="001A3B84" w:rsidP="001A3B84">
      <w:pPr>
        <w:shd w:val="clear" w:color="auto" w:fill="FFFFFF"/>
        <w:spacing w:after="0" w:line="240" w:lineRule="auto"/>
        <w:rPr>
          <w:rFonts w:ascii="Century Gothic" w:eastAsia="Times New Roman" w:hAnsi="Century Gothic" w:cs="Segoe UI"/>
        </w:rPr>
      </w:pPr>
    </w:p>
    <w:p w14:paraId="6A2230FD" w14:textId="28D1E78A" w:rsidR="001A3B84" w:rsidRPr="00EF20FF" w:rsidRDefault="002525E6" w:rsidP="001A3B84">
      <w:pPr>
        <w:shd w:val="clear" w:color="auto" w:fill="FFFFFF"/>
        <w:spacing w:after="0" w:line="240" w:lineRule="auto"/>
        <w:rPr>
          <w:rStyle w:val="eop"/>
          <w:rFonts w:ascii="Century Gothic" w:hAnsi="Century Gothic" w:cs="Arial"/>
          <w:b/>
          <w:bCs/>
          <w:color w:val="000000"/>
          <w:shd w:val="clear" w:color="auto" w:fill="FFFFFF"/>
        </w:rPr>
      </w:pPr>
      <w:r w:rsidRPr="00EF20FF">
        <w:rPr>
          <w:rStyle w:val="eop"/>
          <w:rFonts w:ascii="Century Gothic" w:hAnsi="Century Gothic" w:cs="Arial"/>
          <w:b/>
          <w:bCs/>
          <w:color w:val="000000"/>
          <w:shd w:val="clear" w:color="auto" w:fill="FFFFFF"/>
        </w:rPr>
        <w:t>This role is advertised with the following salary and benefits:</w:t>
      </w:r>
    </w:p>
    <w:p w14:paraId="3CBE53AB" w14:textId="77777777" w:rsidR="001A3B84" w:rsidRPr="00EF20FF" w:rsidRDefault="001A3B84" w:rsidP="001A3B84">
      <w:pPr>
        <w:shd w:val="clear" w:color="auto" w:fill="FFFFFF"/>
        <w:spacing w:after="0" w:line="240" w:lineRule="auto"/>
        <w:rPr>
          <w:rStyle w:val="eop"/>
          <w:rFonts w:ascii="Century Gothic" w:hAnsi="Century Gothic" w:cs="Arial"/>
          <w:color w:val="000000"/>
          <w:shd w:val="clear" w:color="auto" w:fill="FFFFFF"/>
        </w:rPr>
      </w:pPr>
      <w:r w:rsidRPr="00EF20FF">
        <w:rPr>
          <w:rStyle w:val="eop"/>
          <w:rFonts w:ascii="Century Gothic" w:hAnsi="Century Gothic" w:cs="Arial"/>
          <w:color w:val="000000"/>
          <w:shd w:val="clear" w:color="auto" w:fill="FFFFFF"/>
        </w:rPr>
        <w:t xml:space="preserve"> </w:t>
      </w:r>
    </w:p>
    <w:p w14:paraId="48AD66B7" w14:textId="7A5EA076" w:rsidR="002525E6" w:rsidRPr="00E71BE0" w:rsidRDefault="002525E6" w:rsidP="00E71BE0">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Annual salary £</w:t>
      </w:r>
      <w:r w:rsidR="005B60DE" w:rsidRPr="00E71BE0">
        <w:rPr>
          <w:rStyle w:val="eop"/>
          <w:rFonts w:ascii="Century Gothic" w:hAnsi="Century Gothic" w:cs="Arial"/>
          <w:color w:val="000000"/>
          <w:shd w:val="clear" w:color="auto" w:fill="FFFFFF"/>
        </w:rPr>
        <w:t>3</w:t>
      </w:r>
      <w:r w:rsidR="00845499">
        <w:rPr>
          <w:rStyle w:val="eop"/>
          <w:rFonts w:ascii="Century Gothic" w:hAnsi="Century Gothic" w:cs="Arial"/>
          <w:color w:val="000000"/>
          <w:shd w:val="clear" w:color="auto" w:fill="FFFFFF"/>
        </w:rPr>
        <w:t>6</w:t>
      </w:r>
      <w:r w:rsidR="00F735C3" w:rsidRPr="00E71BE0">
        <w:rPr>
          <w:rStyle w:val="eop"/>
          <w:rFonts w:ascii="Century Gothic" w:hAnsi="Century Gothic" w:cs="Arial"/>
          <w:color w:val="000000"/>
          <w:shd w:val="clear" w:color="auto" w:fill="FFFFFF"/>
        </w:rPr>
        <w:t>,000</w:t>
      </w:r>
      <w:r w:rsidR="00481371" w:rsidRPr="00E71BE0">
        <w:rPr>
          <w:rStyle w:val="eop"/>
          <w:rFonts w:ascii="Century Gothic" w:hAnsi="Century Gothic" w:cs="Arial"/>
          <w:color w:val="000000"/>
          <w:shd w:val="clear" w:color="auto" w:fill="FFFFFF"/>
        </w:rPr>
        <w:t>-</w:t>
      </w:r>
      <w:r w:rsidR="00F735C3" w:rsidRPr="00E71BE0">
        <w:rPr>
          <w:rStyle w:val="eop"/>
          <w:rFonts w:ascii="Century Gothic" w:hAnsi="Century Gothic" w:cs="Arial"/>
          <w:color w:val="000000"/>
          <w:shd w:val="clear" w:color="auto" w:fill="FFFFFF"/>
        </w:rPr>
        <w:t>4</w:t>
      </w:r>
      <w:r w:rsidR="005C5470" w:rsidRPr="00E71BE0">
        <w:rPr>
          <w:rStyle w:val="eop"/>
          <w:rFonts w:ascii="Century Gothic" w:hAnsi="Century Gothic" w:cs="Arial"/>
          <w:color w:val="000000"/>
          <w:shd w:val="clear" w:color="auto" w:fill="FFFFFF"/>
        </w:rPr>
        <w:t>0,000</w:t>
      </w:r>
      <w:r w:rsidR="00F92C03" w:rsidRPr="00E71BE0">
        <w:rPr>
          <w:rStyle w:val="eop"/>
          <w:rFonts w:ascii="Century Gothic" w:hAnsi="Century Gothic" w:cs="Arial"/>
          <w:color w:val="000000"/>
          <w:shd w:val="clear" w:color="auto" w:fill="FFFFFF"/>
        </w:rPr>
        <w:t xml:space="preserve"> </w:t>
      </w:r>
    </w:p>
    <w:p w14:paraId="6C9CA754" w14:textId="17AC5108" w:rsidR="001A3B84" w:rsidRPr="00E71BE0" w:rsidRDefault="001A3B84" w:rsidP="00E71BE0">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28 days annual leave plus all bank holidays rising to 31 days after 5 years</w:t>
      </w:r>
    </w:p>
    <w:p w14:paraId="6E2D0008" w14:textId="3EF8E2B1" w:rsidR="001808D9" w:rsidRPr="00E71BE0" w:rsidRDefault="001808D9" w:rsidP="00E71BE0">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 xml:space="preserve">Additional day of annual leave for </w:t>
      </w:r>
      <w:r w:rsidR="009E3B23" w:rsidRPr="00E71BE0">
        <w:rPr>
          <w:rStyle w:val="eop"/>
          <w:rFonts w:ascii="Century Gothic" w:hAnsi="Century Gothic" w:cs="Arial"/>
          <w:color w:val="000000"/>
          <w:shd w:val="clear" w:color="auto" w:fill="FFFFFF"/>
        </w:rPr>
        <w:t>your Birthday</w:t>
      </w:r>
    </w:p>
    <w:p w14:paraId="50CC240C" w14:textId="77777777" w:rsidR="001A3B84" w:rsidRPr="00E71BE0" w:rsidRDefault="001A3B84" w:rsidP="00E71BE0">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2 additional volunteering days per annum</w:t>
      </w:r>
    </w:p>
    <w:p w14:paraId="428FB4CE" w14:textId="77777777" w:rsidR="001A3B84" w:rsidRPr="00E71BE0" w:rsidRDefault="001A3B84" w:rsidP="00E71BE0">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Enhanced maternity pay scheme</w:t>
      </w:r>
    </w:p>
    <w:p w14:paraId="1E181183" w14:textId="77777777" w:rsidR="001A3B84" w:rsidRPr="00E71BE0" w:rsidRDefault="001A3B84" w:rsidP="00E71BE0">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Enhanced sick pay scheme</w:t>
      </w:r>
    </w:p>
    <w:p w14:paraId="1C649DCB" w14:textId="77777777" w:rsidR="001A3B84" w:rsidRPr="00E71BE0" w:rsidRDefault="001A3B84" w:rsidP="00E71BE0">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Season ticket loan scheme</w:t>
      </w:r>
    </w:p>
    <w:p w14:paraId="6B2B7B2E" w14:textId="20ABE987" w:rsidR="00CC313C" w:rsidRPr="00322E31" w:rsidRDefault="007F647A" w:rsidP="00322E31">
      <w:pPr>
        <w:pStyle w:val="ListParagraph"/>
        <w:numPr>
          <w:ilvl w:val="0"/>
          <w:numId w:val="49"/>
        </w:numPr>
        <w:rPr>
          <w:rStyle w:val="eop"/>
          <w:rFonts w:ascii="Century Gothic" w:hAnsi="Century Gothic" w:cs="Arial"/>
          <w:color w:val="000000"/>
          <w:shd w:val="clear" w:color="auto" w:fill="FFFFFF"/>
        </w:rPr>
      </w:pPr>
      <w:r w:rsidRPr="00E71BE0">
        <w:rPr>
          <w:rStyle w:val="eop"/>
          <w:rFonts w:ascii="Century Gothic" w:hAnsi="Century Gothic" w:cs="Arial"/>
          <w:color w:val="000000"/>
          <w:shd w:val="clear" w:color="auto" w:fill="FFFFFF"/>
        </w:rPr>
        <w:t xml:space="preserve">Access to an EAP including GP consults </w:t>
      </w:r>
    </w:p>
    <w:p w14:paraId="031B65E4" w14:textId="5C55DF81" w:rsidR="00CC313C" w:rsidRPr="00EF20FF" w:rsidRDefault="00CC313C" w:rsidP="00CC313C">
      <w:pPr>
        <w:rPr>
          <w:rFonts w:ascii="Century Gothic" w:hAnsi="Century Gothic"/>
        </w:rPr>
      </w:pPr>
      <w:r w:rsidRPr="00EF20FF">
        <w:rPr>
          <w:rFonts w:ascii="Century Gothic" w:hAnsi="Century Gothic"/>
        </w:rPr>
        <w:t xml:space="preserve">Please note that the postholder </w:t>
      </w:r>
      <w:r w:rsidR="00EF20FF">
        <w:rPr>
          <w:rFonts w:ascii="Century Gothic" w:hAnsi="Century Gothic"/>
        </w:rPr>
        <w:t>will</w:t>
      </w:r>
      <w:r w:rsidRPr="00EF20FF">
        <w:rPr>
          <w:rFonts w:ascii="Century Gothic" w:hAnsi="Century Gothic"/>
        </w:rPr>
        <w:t xml:space="preserve"> be required to attend occasional evening events </w:t>
      </w:r>
      <w:r w:rsidR="00EF20FF">
        <w:rPr>
          <w:rFonts w:ascii="Century Gothic" w:hAnsi="Century Gothic"/>
        </w:rPr>
        <w:t>and</w:t>
      </w:r>
      <w:r w:rsidRPr="00EF20FF">
        <w:rPr>
          <w:rFonts w:ascii="Century Gothic" w:hAnsi="Century Gothic"/>
        </w:rPr>
        <w:t xml:space="preserve"> meetings</w:t>
      </w:r>
      <w:r w:rsidR="00EF20FF">
        <w:rPr>
          <w:rFonts w:ascii="Century Gothic" w:hAnsi="Century Gothic"/>
        </w:rPr>
        <w:t xml:space="preserve">, for which you will receive TOIL. </w:t>
      </w:r>
    </w:p>
    <w:p w14:paraId="163944C5" w14:textId="4E0E29EC" w:rsidR="001A3B84" w:rsidRPr="00EF20FF" w:rsidRDefault="00CC313C" w:rsidP="00EF20FF">
      <w:pPr>
        <w:rPr>
          <w:rStyle w:val="eop"/>
          <w:rFonts w:ascii="Century Gothic" w:hAnsi="Century Gothic"/>
        </w:rPr>
      </w:pPr>
      <w:r w:rsidRPr="00EF20FF">
        <w:rPr>
          <w:rFonts w:ascii="Century Gothic" w:hAnsi="Century Gothic"/>
        </w:rPr>
        <w:t xml:space="preserve">All applicants must have legal authorisation to work in the UK.  </w:t>
      </w:r>
    </w:p>
    <w:p w14:paraId="5FB20C1E" w14:textId="77777777" w:rsidR="00322E31" w:rsidRDefault="00322E31">
      <w:pPr>
        <w:rPr>
          <w:rStyle w:val="eop"/>
          <w:rFonts w:ascii="Century Gothic" w:hAnsi="Century Gothic" w:cs="Arial"/>
          <w:b/>
          <w:bCs/>
          <w:color w:val="000000"/>
          <w:shd w:val="clear" w:color="auto" w:fill="FFFFFF"/>
        </w:rPr>
      </w:pPr>
      <w:r>
        <w:rPr>
          <w:rStyle w:val="eop"/>
          <w:rFonts w:ascii="Century Gothic" w:hAnsi="Century Gothic" w:cs="Arial"/>
          <w:b/>
          <w:bCs/>
          <w:color w:val="000000"/>
          <w:shd w:val="clear" w:color="auto" w:fill="FFFFFF"/>
        </w:rPr>
        <w:br w:type="page"/>
      </w:r>
    </w:p>
    <w:p w14:paraId="2E0FF8F5" w14:textId="525D4878" w:rsidR="001A3B84" w:rsidRPr="00EF20FF" w:rsidRDefault="001A3B84" w:rsidP="001A3B84">
      <w:pPr>
        <w:shd w:val="clear" w:color="auto" w:fill="FFFFFF"/>
        <w:spacing w:after="0" w:line="240" w:lineRule="auto"/>
        <w:rPr>
          <w:rStyle w:val="eop"/>
          <w:rFonts w:ascii="Century Gothic" w:hAnsi="Century Gothic" w:cs="Arial"/>
          <w:b/>
          <w:bCs/>
          <w:color w:val="000000"/>
          <w:shd w:val="clear" w:color="auto" w:fill="FFFFFF"/>
        </w:rPr>
      </w:pPr>
      <w:r w:rsidRPr="00EF20FF">
        <w:rPr>
          <w:rStyle w:val="eop"/>
          <w:rFonts w:ascii="Century Gothic" w:hAnsi="Century Gothic" w:cs="Arial"/>
          <w:b/>
          <w:bCs/>
          <w:color w:val="000000"/>
          <w:shd w:val="clear" w:color="auto" w:fill="FFFFFF"/>
        </w:rPr>
        <w:t>Applications:</w:t>
      </w:r>
    </w:p>
    <w:p w14:paraId="35CE9C1B" w14:textId="77777777" w:rsidR="001A3B84" w:rsidRPr="00EF20FF" w:rsidRDefault="001A3B84" w:rsidP="001A3B84">
      <w:pPr>
        <w:shd w:val="clear" w:color="auto" w:fill="FFFFFF"/>
        <w:spacing w:after="0" w:line="240" w:lineRule="auto"/>
        <w:rPr>
          <w:rStyle w:val="eop"/>
          <w:rFonts w:ascii="Century Gothic" w:hAnsi="Century Gothic" w:cs="Arial"/>
          <w:color w:val="000000"/>
          <w:shd w:val="clear" w:color="auto" w:fill="FFFFFF"/>
        </w:rPr>
      </w:pPr>
      <w:r w:rsidRPr="00EF20FF">
        <w:rPr>
          <w:rStyle w:val="eop"/>
          <w:rFonts w:ascii="Century Gothic" w:hAnsi="Century Gothic" w:cs="Arial"/>
          <w:color w:val="000000"/>
          <w:shd w:val="clear" w:color="auto" w:fill="FFFFFF"/>
        </w:rPr>
        <w:t xml:space="preserve"> </w:t>
      </w:r>
    </w:p>
    <w:p w14:paraId="44D9C4B8" w14:textId="057638B7" w:rsidR="00AB2FA7" w:rsidRPr="00EF20FF" w:rsidRDefault="00AB2FA7" w:rsidP="00AB2FA7">
      <w:pPr>
        <w:shd w:val="clear" w:color="auto" w:fill="FFFFFF"/>
        <w:spacing w:after="0" w:line="240" w:lineRule="auto"/>
        <w:rPr>
          <w:rFonts w:ascii="Century Gothic" w:hAnsi="Century Gothic" w:cs="Arial"/>
          <w:color w:val="000000"/>
          <w:shd w:val="clear" w:color="auto" w:fill="FFFFFF"/>
        </w:rPr>
      </w:pPr>
      <w:r w:rsidRPr="00AB2FA7">
        <w:rPr>
          <w:rFonts w:ascii="Century Gothic" w:hAnsi="Century Gothic" w:cs="Arial"/>
          <w:color w:val="000000"/>
          <w:shd w:val="clear" w:color="auto" w:fill="FFFFFF"/>
        </w:rPr>
        <w:t xml:space="preserve">Please submit </w:t>
      </w:r>
      <w:r w:rsidR="00FD3A4D" w:rsidRPr="00EF20FF">
        <w:rPr>
          <w:rFonts w:ascii="Century Gothic" w:hAnsi="Century Gothic" w:cs="Arial"/>
          <w:color w:val="000000"/>
          <w:shd w:val="clear" w:color="auto" w:fill="FFFFFF"/>
        </w:rPr>
        <w:t xml:space="preserve">a </w:t>
      </w:r>
      <w:r w:rsidRPr="00AB2FA7">
        <w:rPr>
          <w:rFonts w:ascii="Century Gothic" w:hAnsi="Century Gothic" w:cs="Arial"/>
          <w:color w:val="000000"/>
          <w:shd w:val="clear" w:color="auto" w:fill="FFFFFF"/>
        </w:rPr>
        <w:t>cover letter</w:t>
      </w:r>
      <w:r w:rsidR="004F5832" w:rsidRPr="00EF20FF">
        <w:rPr>
          <w:rFonts w:ascii="Century Gothic" w:hAnsi="Century Gothic" w:cs="Arial"/>
          <w:color w:val="000000"/>
          <w:shd w:val="clear" w:color="auto" w:fill="FFFFFF"/>
        </w:rPr>
        <w:t xml:space="preserve"> </w:t>
      </w:r>
      <w:r w:rsidRPr="00AB2FA7">
        <w:rPr>
          <w:rFonts w:ascii="Century Gothic" w:hAnsi="Century Gothic" w:cs="Arial"/>
          <w:color w:val="000000"/>
          <w:shd w:val="clear" w:color="auto" w:fill="FFFFFF"/>
        </w:rPr>
        <w:t xml:space="preserve">setting out how you meet the skills, knowledge and experience criteria set out above, along with your CV, to </w:t>
      </w:r>
      <w:hyperlink r:id="rId10">
        <w:r w:rsidRPr="00AB2FA7">
          <w:rPr>
            <w:rStyle w:val="Hyperlink"/>
            <w:rFonts w:ascii="Century Gothic" w:hAnsi="Century Gothic" w:cs="Arial"/>
            <w:shd w:val="clear" w:color="auto" w:fill="FFFFFF"/>
          </w:rPr>
          <w:t>apply@internetmatters.org</w:t>
        </w:r>
      </w:hyperlink>
      <w:r w:rsidRPr="00AB2FA7">
        <w:rPr>
          <w:rFonts w:ascii="Century Gothic" w:hAnsi="Century Gothic" w:cs="Arial"/>
          <w:color w:val="000000"/>
          <w:shd w:val="clear" w:color="auto" w:fill="FFFFFF"/>
        </w:rPr>
        <w:t xml:space="preserve">, with </w:t>
      </w:r>
      <w:r w:rsidR="00FD3A4D" w:rsidRPr="00EF20FF">
        <w:rPr>
          <w:rFonts w:ascii="Century Gothic" w:hAnsi="Century Gothic" w:cs="Arial"/>
          <w:color w:val="000000"/>
          <w:shd w:val="clear" w:color="auto" w:fill="FFFFFF"/>
        </w:rPr>
        <w:t>‘</w:t>
      </w:r>
      <w:r w:rsidR="004F5832" w:rsidRPr="00EF20FF">
        <w:rPr>
          <w:rFonts w:ascii="Century Gothic" w:hAnsi="Century Gothic" w:cs="Arial"/>
          <w:color w:val="000000"/>
          <w:shd w:val="clear" w:color="auto" w:fill="FFFFFF"/>
        </w:rPr>
        <w:t>Policy and Public Affairs Manager’</w:t>
      </w:r>
      <w:r w:rsidRPr="00AB2FA7">
        <w:rPr>
          <w:rFonts w:ascii="Century Gothic" w:hAnsi="Century Gothic" w:cs="Arial"/>
          <w:color w:val="000000"/>
          <w:shd w:val="clear" w:color="auto" w:fill="FFFFFF"/>
        </w:rPr>
        <w:t xml:space="preserve"> in the subject line. </w:t>
      </w:r>
    </w:p>
    <w:p w14:paraId="7A95276D" w14:textId="77777777" w:rsidR="004F5832" w:rsidRPr="00AB2FA7" w:rsidRDefault="004F5832" w:rsidP="00AB2FA7">
      <w:pPr>
        <w:shd w:val="clear" w:color="auto" w:fill="FFFFFF"/>
        <w:spacing w:after="0" w:line="240" w:lineRule="auto"/>
        <w:rPr>
          <w:rFonts w:ascii="Century Gothic" w:hAnsi="Century Gothic" w:cs="Arial"/>
          <w:color w:val="000000"/>
          <w:shd w:val="clear" w:color="auto" w:fill="FFFFFF"/>
        </w:rPr>
      </w:pPr>
    </w:p>
    <w:p w14:paraId="715C901F" w14:textId="77777777" w:rsidR="00AB2FA7" w:rsidRPr="00EF20FF" w:rsidRDefault="00AB2FA7" w:rsidP="00AB2FA7">
      <w:pPr>
        <w:shd w:val="clear" w:color="auto" w:fill="FFFFFF"/>
        <w:spacing w:after="0" w:line="240" w:lineRule="auto"/>
        <w:rPr>
          <w:rFonts w:ascii="Century Gothic" w:hAnsi="Century Gothic" w:cs="Arial"/>
          <w:color w:val="000000"/>
          <w:shd w:val="clear" w:color="auto" w:fill="FFFFFF"/>
        </w:rPr>
      </w:pPr>
      <w:r w:rsidRPr="00AB2FA7">
        <w:rPr>
          <w:rFonts w:ascii="Century Gothic" w:hAnsi="Century Gothic" w:cs="Arial"/>
          <w:color w:val="000000"/>
          <w:shd w:val="clear" w:color="auto" w:fill="FFFFFF"/>
        </w:rPr>
        <w:t>When you submit your application, please can you also provide the following information:</w:t>
      </w:r>
    </w:p>
    <w:p w14:paraId="63306A21" w14:textId="77777777" w:rsidR="00E346BE" w:rsidRPr="00AB2FA7" w:rsidRDefault="00E346BE" w:rsidP="00AB2FA7">
      <w:pPr>
        <w:shd w:val="clear" w:color="auto" w:fill="FFFFFF"/>
        <w:spacing w:after="0" w:line="240" w:lineRule="auto"/>
        <w:rPr>
          <w:rFonts w:ascii="Century Gothic" w:hAnsi="Century Gothic" w:cs="Arial"/>
          <w:color w:val="000000"/>
          <w:shd w:val="clear" w:color="auto" w:fill="FFFFFF"/>
        </w:rPr>
      </w:pPr>
    </w:p>
    <w:p w14:paraId="0711E7D5" w14:textId="77777777" w:rsidR="00AB2FA7" w:rsidRPr="00AB2FA7" w:rsidRDefault="00AB2FA7" w:rsidP="00E346BE">
      <w:pPr>
        <w:numPr>
          <w:ilvl w:val="0"/>
          <w:numId w:val="46"/>
        </w:numPr>
        <w:shd w:val="clear" w:color="auto" w:fill="FFFFFF"/>
        <w:spacing w:after="0" w:line="240" w:lineRule="auto"/>
        <w:rPr>
          <w:rFonts w:ascii="Century Gothic" w:hAnsi="Century Gothic" w:cs="Arial"/>
          <w:color w:val="000000"/>
          <w:shd w:val="clear" w:color="auto" w:fill="FFFFFF"/>
        </w:rPr>
      </w:pPr>
      <w:r w:rsidRPr="00AB2FA7">
        <w:rPr>
          <w:rFonts w:ascii="Century Gothic" w:hAnsi="Century Gothic" w:cs="Arial"/>
          <w:color w:val="000000"/>
          <w:shd w:val="clear" w:color="auto" w:fill="FFFFFF"/>
        </w:rPr>
        <w:t>Where you heard about this vacancy.</w:t>
      </w:r>
    </w:p>
    <w:p w14:paraId="54F77F83" w14:textId="77777777" w:rsidR="00AB2FA7" w:rsidRPr="00AB2FA7" w:rsidRDefault="00AB2FA7" w:rsidP="00E346BE">
      <w:pPr>
        <w:numPr>
          <w:ilvl w:val="0"/>
          <w:numId w:val="46"/>
        </w:numPr>
        <w:shd w:val="clear" w:color="auto" w:fill="FFFFFF"/>
        <w:spacing w:after="0" w:line="240" w:lineRule="auto"/>
        <w:rPr>
          <w:rFonts w:ascii="Century Gothic" w:hAnsi="Century Gothic" w:cs="Arial"/>
          <w:color w:val="000000"/>
          <w:shd w:val="clear" w:color="auto" w:fill="FFFFFF"/>
        </w:rPr>
      </w:pPr>
      <w:r w:rsidRPr="00AB2FA7">
        <w:rPr>
          <w:rFonts w:ascii="Century Gothic" w:hAnsi="Century Gothic" w:cs="Arial"/>
          <w:color w:val="000000"/>
          <w:shd w:val="clear" w:color="auto" w:fill="FFFFFF"/>
        </w:rPr>
        <w:t>Your current notice period (if applicable).</w:t>
      </w:r>
    </w:p>
    <w:p w14:paraId="35E3BA14" w14:textId="77777777" w:rsidR="00AB2FA7" w:rsidRPr="00EF20FF" w:rsidRDefault="00AB2FA7" w:rsidP="00E346BE">
      <w:pPr>
        <w:numPr>
          <w:ilvl w:val="0"/>
          <w:numId w:val="46"/>
        </w:numPr>
        <w:shd w:val="clear" w:color="auto" w:fill="FFFFFF"/>
        <w:spacing w:after="0" w:line="240" w:lineRule="auto"/>
        <w:rPr>
          <w:rFonts w:ascii="Century Gothic" w:hAnsi="Century Gothic" w:cs="Arial"/>
          <w:color w:val="000000"/>
          <w:shd w:val="clear" w:color="auto" w:fill="FFFFFF"/>
        </w:rPr>
      </w:pPr>
      <w:r w:rsidRPr="00AB2FA7">
        <w:rPr>
          <w:rFonts w:ascii="Century Gothic" w:hAnsi="Century Gothic" w:cs="Arial"/>
          <w:color w:val="000000"/>
          <w:shd w:val="clear" w:color="auto" w:fill="FFFFFF"/>
        </w:rPr>
        <w:t>Confirmation that you have legal authorisation to work in the UK.</w:t>
      </w:r>
    </w:p>
    <w:p w14:paraId="4AEDA578" w14:textId="77777777" w:rsidR="00E346BE" w:rsidRPr="00AB2FA7" w:rsidRDefault="00E346BE" w:rsidP="00E346BE">
      <w:pPr>
        <w:shd w:val="clear" w:color="auto" w:fill="FFFFFF"/>
        <w:spacing w:after="0" w:line="240" w:lineRule="auto"/>
        <w:ind w:left="720"/>
        <w:rPr>
          <w:rFonts w:ascii="Century Gothic" w:hAnsi="Century Gothic" w:cs="Arial"/>
          <w:color w:val="000000"/>
          <w:shd w:val="clear" w:color="auto" w:fill="FFFFFF"/>
        </w:rPr>
      </w:pPr>
    </w:p>
    <w:p w14:paraId="7C6663E8" w14:textId="016BE4CD" w:rsidR="00AB2FA7" w:rsidRPr="00AB2FA7" w:rsidRDefault="00AB2FA7" w:rsidP="00AB2FA7">
      <w:pPr>
        <w:shd w:val="clear" w:color="auto" w:fill="FFFFFF"/>
        <w:spacing w:after="0" w:line="240" w:lineRule="auto"/>
        <w:rPr>
          <w:rFonts w:ascii="Century Gothic" w:hAnsi="Century Gothic" w:cs="Arial"/>
          <w:color w:val="000000"/>
          <w:shd w:val="clear" w:color="auto" w:fill="FFFFFF"/>
        </w:rPr>
      </w:pPr>
      <w:r w:rsidRPr="00AB2FA7">
        <w:rPr>
          <w:rFonts w:ascii="Century Gothic" w:hAnsi="Century Gothic" w:cs="Arial"/>
          <w:color w:val="000000"/>
          <w:shd w:val="clear" w:color="auto" w:fill="FFFFFF"/>
        </w:rPr>
        <w:t xml:space="preserve">The deadline for applications is 23:59 on </w:t>
      </w:r>
      <w:r w:rsidR="00E346BE" w:rsidRPr="00EF20FF">
        <w:rPr>
          <w:rFonts w:ascii="Century Gothic" w:hAnsi="Century Gothic" w:cs="Arial"/>
          <w:b/>
          <w:bCs/>
          <w:color w:val="000000"/>
          <w:shd w:val="clear" w:color="auto" w:fill="FFFFFF"/>
        </w:rPr>
        <w:t xml:space="preserve">Tuesday 29 September. </w:t>
      </w:r>
    </w:p>
    <w:p w14:paraId="0F172C8C" w14:textId="68489DC7" w:rsidR="009E2384" w:rsidRPr="001A3B84" w:rsidRDefault="009E2384" w:rsidP="00AB2FA7">
      <w:pPr>
        <w:shd w:val="clear" w:color="auto" w:fill="FFFFFF"/>
        <w:spacing w:after="0" w:line="240" w:lineRule="auto"/>
        <w:rPr>
          <w:rStyle w:val="eop"/>
          <w:rFonts w:cs="Arial"/>
          <w:b/>
          <w:color w:val="000000"/>
          <w:shd w:val="clear" w:color="auto" w:fill="FFFFFF"/>
        </w:rPr>
      </w:pPr>
    </w:p>
    <w:sectPr w:rsidR="009E2384" w:rsidRPr="001A3B84" w:rsidSect="004A40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charset w:val="00"/>
    <w:family w:val="swiss"/>
    <w:pitch w:val="variable"/>
    <w:sig w:usb0="00000287" w:usb1="00000800" w:usb2="00000000" w:usb3="00000000" w:csb0="0000009F" w:csb1="00000000"/>
  </w:font>
  <w:font w:name="Century Gothic">
    <w:altName w:val="Calibri"/>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2CE"/>
    <w:multiLevelType w:val="multilevel"/>
    <w:tmpl w:val="C074C1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85B99"/>
    <w:multiLevelType w:val="multilevel"/>
    <w:tmpl w:val="66B8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4139A"/>
    <w:multiLevelType w:val="hybridMultilevel"/>
    <w:tmpl w:val="3954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625E7"/>
    <w:multiLevelType w:val="hybridMultilevel"/>
    <w:tmpl w:val="91863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A0E26"/>
    <w:multiLevelType w:val="multilevel"/>
    <w:tmpl w:val="DC96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1852D4"/>
    <w:multiLevelType w:val="hybridMultilevel"/>
    <w:tmpl w:val="B9E8679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4C86AF3"/>
    <w:multiLevelType w:val="hybridMultilevel"/>
    <w:tmpl w:val="7680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E76A5"/>
    <w:multiLevelType w:val="hybridMultilevel"/>
    <w:tmpl w:val="28689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8A1283"/>
    <w:multiLevelType w:val="hybridMultilevel"/>
    <w:tmpl w:val="B22613C8"/>
    <w:lvl w:ilvl="0" w:tplc="4A504D82">
      <w:start w:val="1"/>
      <w:numFmt w:val="bullet"/>
      <w:lvlText w:val=""/>
      <w:lvlJc w:val="left"/>
      <w:pPr>
        <w:ind w:left="720" w:hanging="360"/>
      </w:pPr>
      <w:rPr>
        <w:rFonts w:ascii="Symbol" w:hAnsi="Symbol" w:hint="default"/>
      </w:rPr>
    </w:lvl>
    <w:lvl w:ilvl="1" w:tplc="CCD6AD5C">
      <w:start w:val="1"/>
      <w:numFmt w:val="bullet"/>
      <w:lvlText w:val="o"/>
      <w:lvlJc w:val="left"/>
      <w:pPr>
        <w:ind w:left="1440" w:hanging="360"/>
      </w:pPr>
      <w:rPr>
        <w:rFonts w:ascii="Courier New" w:hAnsi="Courier New" w:hint="default"/>
      </w:rPr>
    </w:lvl>
    <w:lvl w:ilvl="2" w:tplc="1AB60202">
      <w:start w:val="1"/>
      <w:numFmt w:val="bullet"/>
      <w:lvlText w:val=""/>
      <w:lvlJc w:val="left"/>
      <w:pPr>
        <w:ind w:left="2160" w:hanging="360"/>
      </w:pPr>
      <w:rPr>
        <w:rFonts w:ascii="Wingdings" w:hAnsi="Wingdings" w:hint="default"/>
      </w:rPr>
    </w:lvl>
    <w:lvl w:ilvl="3" w:tplc="82AA178E">
      <w:start w:val="1"/>
      <w:numFmt w:val="bullet"/>
      <w:lvlText w:val=""/>
      <w:lvlJc w:val="left"/>
      <w:pPr>
        <w:ind w:left="2880" w:hanging="360"/>
      </w:pPr>
      <w:rPr>
        <w:rFonts w:ascii="Symbol" w:hAnsi="Symbol" w:hint="default"/>
      </w:rPr>
    </w:lvl>
    <w:lvl w:ilvl="4" w:tplc="284C5CCA">
      <w:start w:val="1"/>
      <w:numFmt w:val="bullet"/>
      <w:lvlText w:val="o"/>
      <w:lvlJc w:val="left"/>
      <w:pPr>
        <w:ind w:left="3600" w:hanging="360"/>
      </w:pPr>
      <w:rPr>
        <w:rFonts w:ascii="Courier New" w:hAnsi="Courier New" w:hint="default"/>
      </w:rPr>
    </w:lvl>
    <w:lvl w:ilvl="5" w:tplc="3F0E8212">
      <w:start w:val="1"/>
      <w:numFmt w:val="bullet"/>
      <w:lvlText w:val=""/>
      <w:lvlJc w:val="left"/>
      <w:pPr>
        <w:ind w:left="4320" w:hanging="360"/>
      </w:pPr>
      <w:rPr>
        <w:rFonts w:ascii="Wingdings" w:hAnsi="Wingdings" w:hint="default"/>
      </w:rPr>
    </w:lvl>
    <w:lvl w:ilvl="6" w:tplc="534E2798">
      <w:start w:val="1"/>
      <w:numFmt w:val="bullet"/>
      <w:lvlText w:val=""/>
      <w:lvlJc w:val="left"/>
      <w:pPr>
        <w:ind w:left="5040" w:hanging="360"/>
      </w:pPr>
      <w:rPr>
        <w:rFonts w:ascii="Symbol" w:hAnsi="Symbol" w:hint="default"/>
      </w:rPr>
    </w:lvl>
    <w:lvl w:ilvl="7" w:tplc="78D62FF4">
      <w:start w:val="1"/>
      <w:numFmt w:val="bullet"/>
      <w:lvlText w:val="o"/>
      <w:lvlJc w:val="left"/>
      <w:pPr>
        <w:ind w:left="5760" w:hanging="360"/>
      </w:pPr>
      <w:rPr>
        <w:rFonts w:ascii="Courier New" w:hAnsi="Courier New" w:hint="default"/>
      </w:rPr>
    </w:lvl>
    <w:lvl w:ilvl="8" w:tplc="0FACA2E2">
      <w:start w:val="1"/>
      <w:numFmt w:val="bullet"/>
      <w:lvlText w:val=""/>
      <w:lvlJc w:val="left"/>
      <w:pPr>
        <w:ind w:left="6480" w:hanging="360"/>
      </w:pPr>
      <w:rPr>
        <w:rFonts w:ascii="Wingdings" w:hAnsi="Wingdings" w:hint="default"/>
      </w:rPr>
    </w:lvl>
  </w:abstractNum>
  <w:abstractNum w:abstractNumId="9" w15:restartNumberingAfterBreak="0">
    <w:nsid w:val="183849B0"/>
    <w:multiLevelType w:val="hybridMultilevel"/>
    <w:tmpl w:val="6188F7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A5E40EB"/>
    <w:multiLevelType w:val="hybridMultilevel"/>
    <w:tmpl w:val="577C94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E234955"/>
    <w:multiLevelType w:val="multilevel"/>
    <w:tmpl w:val="08B6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E0E8B"/>
    <w:multiLevelType w:val="multilevel"/>
    <w:tmpl w:val="5ED4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F46F2"/>
    <w:multiLevelType w:val="hybridMultilevel"/>
    <w:tmpl w:val="71867F40"/>
    <w:lvl w:ilvl="0" w:tplc="5D5E532A">
      <w:start w:val="1"/>
      <w:numFmt w:val="decimal"/>
      <w:lvlText w:val="%1."/>
      <w:lvlJc w:val="left"/>
      <w:pPr>
        <w:ind w:left="720" w:hanging="360"/>
      </w:pPr>
    </w:lvl>
    <w:lvl w:ilvl="1" w:tplc="02FE0EA8">
      <w:start w:val="1"/>
      <w:numFmt w:val="lowerLetter"/>
      <w:lvlText w:val="%2."/>
      <w:lvlJc w:val="left"/>
      <w:pPr>
        <w:ind w:left="1440" w:hanging="360"/>
      </w:pPr>
    </w:lvl>
    <w:lvl w:ilvl="2" w:tplc="8DD6C616">
      <w:start w:val="1"/>
      <w:numFmt w:val="lowerRoman"/>
      <w:lvlText w:val="%3."/>
      <w:lvlJc w:val="right"/>
      <w:pPr>
        <w:ind w:left="2160" w:hanging="180"/>
      </w:pPr>
    </w:lvl>
    <w:lvl w:ilvl="3" w:tplc="CD1C2B04">
      <w:start w:val="1"/>
      <w:numFmt w:val="decimal"/>
      <w:lvlText w:val="%4."/>
      <w:lvlJc w:val="left"/>
      <w:pPr>
        <w:ind w:left="2880" w:hanging="360"/>
      </w:pPr>
    </w:lvl>
    <w:lvl w:ilvl="4" w:tplc="9EC8FCF0">
      <w:start w:val="1"/>
      <w:numFmt w:val="lowerLetter"/>
      <w:lvlText w:val="%5."/>
      <w:lvlJc w:val="left"/>
      <w:pPr>
        <w:ind w:left="3600" w:hanging="360"/>
      </w:pPr>
    </w:lvl>
    <w:lvl w:ilvl="5" w:tplc="454E22D4">
      <w:start w:val="1"/>
      <w:numFmt w:val="lowerRoman"/>
      <w:lvlText w:val="%6."/>
      <w:lvlJc w:val="right"/>
      <w:pPr>
        <w:ind w:left="4320" w:hanging="180"/>
      </w:pPr>
    </w:lvl>
    <w:lvl w:ilvl="6" w:tplc="66461200">
      <w:start w:val="1"/>
      <w:numFmt w:val="decimal"/>
      <w:lvlText w:val="%7."/>
      <w:lvlJc w:val="left"/>
      <w:pPr>
        <w:ind w:left="5040" w:hanging="360"/>
      </w:pPr>
    </w:lvl>
    <w:lvl w:ilvl="7" w:tplc="CAFCC474">
      <w:start w:val="1"/>
      <w:numFmt w:val="lowerLetter"/>
      <w:lvlText w:val="%8."/>
      <w:lvlJc w:val="left"/>
      <w:pPr>
        <w:ind w:left="5760" w:hanging="360"/>
      </w:pPr>
    </w:lvl>
    <w:lvl w:ilvl="8" w:tplc="3168C7AA">
      <w:start w:val="1"/>
      <w:numFmt w:val="lowerRoman"/>
      <w:lvlText w:val="%9."/>
      <w:lvlJc w:val="right"/>
      <w:pPr>
        <w:ind w:left="6480" w:hanging="180"/>
      </w:pPr>
    </w:lvl>
  </w:abstractNum>
  <w:abstractNum w:abstractNumId="14" w15:restartNumberingAfterBreak="0">
    <w:nsid w:val="24E47D17"/>
    <w:multiLevelType w:val="hybridMultilevel"/>
    <w:tmpl w:val="BF3854E0"/>
    <w:lvl w:ilvl="0" w:tplc="84A6544A">
      <w:start w:val="1"/>
      <w:numFmt w:val="bullet"/>
      <w:pStyle w:val="cpconten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23558F"/>
    <w:multiLevelType w:val="hybridMultilevel"/>
    <w:tmpl w:val="70781098"/>
    <w:lvl w:ilvl="0" w:tplc="98C664AC">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435CB3"/>
    <w:multiLevelType w:val="hybridMultilevel"/>
    <w:tmpl w:val="1BAC18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8DD5007"/>
    <w:multiLevelType w:val="hybridMultilevel"/>
    <w:tmpl w:val="AFBC64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9E72B2F"/>
    <w:multiLevelType w:val="hybridMultilevel"/>
    <w:tmpl w:val="8D0A23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A859ED"/>
    <w:multiLevelType w:val="hybridMultilevel"/>
    <w:tmpl w:val="8EDCF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D3C51C"/>
    <w:multiLevelType w:val="hybridMultilevel"/>
    <w:tmpl w:val="D40C8DE8"/>
    <w:lvl w:ilvl="0" w:tplc="70E685CA">
      <w:start w:val="1"/>
      <w:numFmt w:val="bullet"/>
      <w:lvlText w:val=""/>
      <w:lvlJc w:val="left"/>
      <w:pPr>
        <w:ind w:left="720" w:hanging="360"/>
      </w:pPr>
      <w:rPr>
        <w:rFonts w:ascii="Symbol" w:hAnsi="Symbol" w:hint="default"/>
      </w:rPr>
    </w:lvl>
    <w:lvl w:ilvl="1" w:tplc="2A4C109C">
      <w:start w:val="1"/>
      <w:numFmt w:val="bullet"/>
      <w:lvlText w:val="o"/>
      <w:lvlJc w:val="left"/>
      <w:pPr>
        <w:ind w:left="1440" w:hanging="360"/>
      </w:pPr>
      <w:rPr>
        <w:rFonts w:ascii="&quot;Courier New&quot;" w:hAnsi="&quot;Courier New&quot;" w:hint="default"/>
      </w:rPr>
    </w:lvl>
    <w:lvl w:ilvl="2" w:tplc="87146A50">
      <w:start w:val="1"/>
      <w:numFmt w:val="bullet"/>
      <w:lvlText w:val=""/>
      <w:lvlJc w:val="left"/>
      <w:pPr>
        <w:ind w:left="2160" w:hanging="360"/>
      </w:pPr>
      <w:rPr>
        <w:rFonts w:ascii="Wingdings" w:hAnsi="Wingdings" w:hint="default"/>
      </w:rPr>
    </w:lvl>
    <w:lvl w:ilvl="3" w:tplc="0F9416EE">
      <w:start w:val="1"/>
      <w:numFmt w:val="bullet"/>
      <w:lvlText w:val=""/>
      <w:lvlJc w:val="left"/>
      <w:pPr>
        <w:ind w:left="2880" w:hanging="360"/>
      </w:pPr>
      <w:rPr>
        <w:rFonts w:ascii="Symbol" w:hAnsi="Symbol" w:hint="default"/>
      </w:rPr>
    </w:lvl>
    <w:lvl w:ilvl="4" w:tplc="033A24A4">
      <w:start w:val="1"/>
      <w:numFmt w:val="bullet"/>
      <w:lvlText w:val="o"/>
      <w:lvlJc w:val="left"/>
      <w:pPr>
        <w:ind w:left="3600" w:hanging="360"/>
      </w:pPr>
      <w:rPr>
        <w:rFonts w:ascii="Courier New" w:hAnsi="Courier New" w:hint="default"/>
      </w:rPr>
    </w:lvl>
    <w:lvl w:ilvl="5" w:tplc="0FA8EE1C">
      <w:start w:val="1"/>
      <w:numFmt w:val="bullet"/>
      <w:lvlText w:val=""/>
      <w:lvlJc w:val="left"/>
      <w:pPr>
        <w:ind w:left="4320" w:hanging="360"/>
      </w:pPr>
      <w:rPr>
        <w:rFonts w:ascii="Wingdings" w:hAnsi="Wingdings" w:hint="default"/>
      </w:rPr>
    </w:lvl>
    <w:lvl w:ilvl="6" w:tplc="5EDE069E">
      <w:start w:val="1"/>
      <w:numFmt w:val="bullet"/>
      <w:lvlText w:val=""/>
      <w:lvlJc w:val="left"/>
      <w:pPr>
        <w:ind w:left="5040" w:hanging="360"/>
      </w:pPr>
      <w:rPr>
        <w:rFonts w:ascii="Symbol" w:hAnsi="Symbol" w:hint="default"/>
      </w:rPr>
    </w:lvl>
    <w:lvl w:ilvl="7" w:tplc="5E509CD2">
      <w:start w:val="1"/>
      <w:numFmt w:val="bullet"/>
      <w:lvlText w:val="o"/>
      <w:lvlJc w:val="left"/>
      <w:pPr>
        <w:ind w:left="5760" w:hanging="360"/>
      </w:pPr>
      <w:rPr>
        <w:rFonts w:ascii="Courier New" w:hAnsi="Courier New" w:hint="default"/>
      </w:rPr>
    </w:lvl>
    <w:lvl w:ilvl="8" w:tplc="A590FFDA">
      <w:start w:val="1"/>
      <w:numFmt w:val="bullet"/>
      <w:lvlText w:val=""/>
      <w:lvlJc w:val="left"/>
      <w:pPr>
        <w:ind w:left="6480" w:hanging="360"/>
      </w:pPr>
      <w:rPr>
        <w:rFonts w:ascii="Wingdings" w:hAnsi="Wingdings" w:hint="default"/>
      </w:rPr>
    </w:lvl>
  </w:abstractNum>
  <w:abstractNum w:abstractNumId="21" w15:restartNumberingAfterBreak="0">
    <w:nsid w:val="37190BC7"/>
    <w:multiLevelType w:val="singleLevel"/>
    <w:tmpl w:val="5DDC31BE"/>
    <w:lvl w:ilvl="0">
      <w:start w:val="1"/>
      <w:numFmt w:val="decimal"/>
      <w:pStyle w:val="JDsubtitle"/>
      <w:lvlText w:val="%1"/>
      <w:lvlJc w:val="left"/>
      <w:pPr>
        <w:tabs>
          <w:tab w:val="num" w:pos="567"/>
        </w:tabs>
        <w:ind w:left="567" w:hanging="567"/>
      </w:pPr>
      <w:rPr>
        <w:rFonts w:ascii="Helvetica Neue" w:hAnsi="Helvetica Neue"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A620747"/>
    <w:multiLevelType w:val="multilevel"/>
    <w:tmpl w:val="ABF2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2E5676"/>
    <w:multiLevelType w:val="hybridMultilevel"/>
    <w:tmpl w:val="5A586F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E475846"/>
    <w:multiLevelType w:val="hybridMultilevel"/>
    <w:tmpl w:val="7C80B9B2"/>
    <w:lvl w:ilvl="0" w:tplc="9300D124">
      <w:start w:val="1"/>
      <w:numFmt w:val="bullet"/>
      <w:lvlText w:val="•"/>
      <w:lvlJc w:val="left"/>
      <w:pPr>
        <w:tabs>
          <w:tab w:val="num" w:pos="720"/>
        </w:tabs>
        <w:ind w:left="720" w:hanging="360"/>
      </w:pPr>
      <w:rPr>
        <w:rFonts w:ascii="Arial" w:hAnsi="Arial" w:hint="default"/>
      </w:rPr>
    </w:lvl>
    <w:lvl w:ilvl="1" w:tplc="F8B83F06" w:tentative="1">
      <w:start w:val="1"/>
      <w:numFmt w:val="bullet"/>
      <w:lvlText w:val="•"/>
      <w:lvlJc w:val="left"/>
      <w:pPr>
        <w:tabs>
          <w:tab w:val="num" w:pos="1440"/>
        </w:tabs>
        <w:ind w:left="1440" w:hanging="360"/>
      </w:pPr>
      <w:rPr>
        <w:rFonts w:ascii="Arial" w:hAnsi="Arial" w:hint="default"/>
      </w:rPr>
    </w:lvl>
    <w:lvl w:ilvl="2" w:tplc="5830A6B0" w:tentative="1">
      <w:start w:val="1"/>
      <w:numFmt w:val="bullet"/>
      <w:lvlText w:val="•"/>
      <w:lvlJc w:val="left"/>
      <w:pPr>
        <w:tabs>
          <w:tab w:val="num" w:pos="2160"/>
        </w:tabs>
        <w:ind w:left="2160" w:hanging="360"/>
      </w:pPr>
      <w:rPr>
        <w:rFonts w:ascii="Arial" w:hAnsi="Arial" w:hint="default"/>
      </w:rPr>
    </w:lvl>
    <w:lvl w:ilvl="3" w:tplc="522CB48A" w:tentative="1">
      <w:start w:val="1"/>
      <w:numFmt w:val="bullet"/>
      <w:lvlText w:val="•"/>
      <w:lvlJc w:val="left"/>
      <w:pPr>
        <w:tabs>
          <w:tab w:val="num" w:pos="2880"/>
        </w:tabs>
        <w:ind w:left="2880" w:hanging="360"/>
      </w:pPr>
      <w:rPr>
        <w:rFonts w:ascii="Arial" w:hAnsi="Arial" w:hint="default"/>
      </w:rPr>
    </w:lvl>
    <w:lvl w:ilvl="4" w:tplc="C442B766" w:tentative="1">
      <w:start w:val="1"/>
      <w:numFmt w:val="bullet"/>
      <w:lvlText w:val="•"/>
      <w:lvlJc w:val="left"/>
      <w:pPr>
        <w:tabs>
          <w:tab w:val="num" w:pos="3600"/>
        </w:tabs>
        <w:ind w:left="3600" w:hanging="360"/>
      </w:pPr>
      <w:rPr>
        <w:rFonts w:ascii="Arial" w:hAnsi="Arial" w:hint="default"/>
      </w:rPr>
    </w:lvl>
    <w:lvl w:ilvl="5" w:tplc="38E873A0" w:tentative="1">
      <w:start w:val="1"/>
      <w:numFmt w:val="bullet"/>
      <w:lvlText w:val="•"/>
      <w:lvlJc w:val="left"/>
      <w:pPr>
        <w:tabs>
          <w:tab w:val="num" w:pos="4320"/>
        </w:tabs>
        <w:ind w:left="4320" w:hanging="360"/>
      </w:pPr>
      <w:rPr>
        <w:rFonts w:ascii="Arial" w:hAnsi="Arial" w:hint="default"/>
      </w:rPr>
    </w:lvl>
    <w:lvl w:ilvl="6" w:tplc="5108049E" w:tentative="1">
      <w:start w:val="1"/>
      <w:numFmt w:val="bullet"/>
      <w:lvlText w:val="•"/>
      <w:lvlJc w:val="left"/>
      <w:pPr>
        <w:tabs>
          <w:tab w:val="num" w:pos="5040"/>
        </w:tabs>
        <w:ind w:left="5040" w:hanging="360"/>
      </w:pPr>
      <w:rPr>
        <w:rFonts w:ascii="Arial" w:hAnsi="Arial" w:hint="default"/>
      </w:rPr>
    </w:lvl>
    <w:lvl w:ilvl="7" w:tplc="7DB64C08" w:tentative="1">
      <w:start w:val="1"/>
      <w:numFmt w:val="bullet"/>
      <w:lvlText w:val="•"/>
      <w:lvlJc w:val="left"/>
      <w:pPr>
        <w:tabs>
          <w:tab w:val="num" w:pos="5760"/>
        </w:tabs>
        <w:ind w:left="5760" w:hanging="360"/>
      </w:pPr>
      <w:rPr>
        <w:rFonts w:ascii="Arial" w:hAnsi="Arial" w:hint="default"/>
      </w:rPr>
    </w:lvl>
    <w:lvl w:ilvl="8" w:tplc="281045B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02F1808"/>
    <w:multiLevelType w:val="hybridMultilevel"/>
    <w:tmpl w:val="22C4FED4"/>
    <w:lvl w:ilvl="0" w:tplc="0E40183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139BE59"/>
    <w:multiLevelType w:val="hybridMultilevel"/>
    <w:tmpl w:val="CD26D0EA"/>
    <w:lvl w:ilvl="0" w:tplc="25FC9A1A">
      <w:start w:val="1"/>
      <w:numFmt w:val="bullet"/>
      <w:lvlText w:val=""/>
      <w:lvlJc w:val="left"/>
      <w:pPr>
        <w:ind w:left="720" w:hanging="360"/>
      </w:pPr>
      <w:rPr>
        <w:rFonts w:ascii="Symbol" w:hAnsi="Symbol" w:hint="default"/>
      </w:rPr>
    </w:lvl>
    <w:lvl w:ilvl="1" w:tplc="78B05E88">
      <w:start w:val="1"/>
      <w:numFmt w:val="bullet"/>
      <w:lvlText w:val="o"/>
      <w:lvlJc w:val="left"/>
      <w:pPr>
        <w:ind w:left="1440" w:hanging="360"/>
      </w:pPr>
      <w:rPr>
        <w:rFonts w:ascii="Courier New" w:hAnsi="Courier New" w:hint="default"/>
      </w:rPr>
    </w:lvl>
    <w:lvl w:ilvl="2" w:tplc="E1BA3F9E">
      <w:start w:val="1"/>
      <w:numFmt w:val="bullet"/>
      <w:lvlText w:val=""/>
      <w:lvlJc w:val="left"/>
      <w:pPr>
        <w:ind w:left="2160" w:hanging="360"/>
      </w:pPr>
      <w:rPr>
        <w:rFonts w:ascii="Wingdings" w:hAnsi="Wingdings" w:hint="default"/>
      </w:rPr>
    </w:lvl>
    <w:lvl w:ilvl="3" w:tplc="E8D84CA8">
      <w:start w:val="1"/>
      <w:numFmt w:val="bullet"/>
      <w:lvlText w:val=""/>
      <w:lvlJc w:val="left"/>
      <w:pPr>
        <w:ind w:left="2880" w:hanging="360"/>
      </w:pPr>
      <w:rPr>
        <w:rFonts w:ascii="Symbol" w:hAnsi="Symbol" w:hint="default"/>
      </w:rPr>
    </w:lvl>
    <w:lvl w:ilvl="4" w:tplc="54BE7C9A">
      <w:start w:val="1"/>
      <w:numFmt w:val="bullet"/>
      <w:lvlText w:val="o"/>
      <w:lvlJc w:val="left"/>
      <w:pPr>
        <w:ind w:left="3600" w:hanging="360"/>
      </w:pPr>
      <w:rPr>
        <w:rFonts w:ascii="Courier New" w:hAnsi="Courier New" w:hint="default"/>
      </w:rPr>
    </w:lvl>
    <w:lvl w:ilvl="5" w:tplc="7CA68C8A">
      <w:start w:val="1"/>
      <w:numFmt w:val="bullet"/>
      <w:lvlText w:val=""/>
      <w:lvlJc w:val="left"/>
      <w:pPr>
        <w:ind w:left="4320" w:hanging="360"/>
      </w:pPr>
      <w:rPr>
        <w:rFonts w:ascii="Wingdings" w:hAnsi="Wingdings" w:hint="default"/>
      </w:rPr>
    </w:lvl>
    <w:lvl w:ilvl="6" w:tplc="0018143E">
      <w:start w:val="1"/>
      <w:numFmt w:val="bullet"/>
      <w:lvlText w:val=""/>
      <w:lvlJc w:val="left"/>
      <w:pPr>
        <w:ind w:left="5040" w:hanging="360"/>
      </w:pPr>
      <w:rPr>
        <w:rFonts w:ascii="Symbol" w:hAnsi="Symbol" w:hint="default"/>
      </w:rPr>
    </w:lvl>
    <w:lvl w:ilvl="7" w:tplc="D8FCC4EA">
      <w:start w:val="1"/>
      <w:numFmt w:val="bullet"/>
      <w:lvlText w:val="o"/>
      <w:lvlJc w:val="left"/>
      <w:pPr>
        <w:ind w:left="5760" w:hanging="360"/>
      </w:pPr>
      <w:rPr>
        <w:rFonts w:ascii="Courier New" w:hAnsi="Courier New" w:hint="default"/>
      </w:rPr>
    </w:lvl>
    <w:lvl w:ilvl="8" w:tplc="CF7076F6">
      <w:start w:val="1"/>
      <w:numFmt w:val="bullet"/>
      <w:lvlText w:val=""/>
      <w:lvlJc w:val="left"/>
      <w:pPr>
        <w:ind w:left="6480" w:hanging="360"/>
      </w:pPr>
      <w:rPr>
        <w:rFonts w:ascii="Wingdings" w:hAnsi="Wingdings" w:hint="default"/>
      </w:rPr>
    </w:lvl>
  </w:abstractNum>
  <w:abstractNum w:abstractNumId="27" w15:restartNumberingAfterBreak="0">
    <w:nsid w:val="41AF19E1"/>
    <w:multiLevelType w:val="hybridMultilevel"/>
    <w:tmpl w:val="674EACFE"/>
    <w:lvl w:ilvl="0" w:tplc="F460B702">
      <w:start w:val="1"/>
      <w:numFmt w:val="bullet"/>
      <w:lvlText w:val="-"/>
      <w:lvlJc w:val="left"/>
      <w:pPr>
        <w:ind w:left="1800" w:hanging="360"/>
      </w:pPr>
      <w:rPr>
        <w:rFonts w:ascii="Calibri" w:eastAsiaTheme="minorEastAsia"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1D25149"/>
    <w:multiLevelType w:val="hybridMultilevel"/>
    <w:tmpl w:val="A44A531E"/>
    <w:lvl w:ilvl="0" w:tplc="75A8394C">
      <w:numFmt w:val="bullet"/>
      <w:lvlText w:val="-"/>
      <w:lvlJc w:val="left"/>
      <w:pPr>
        <w:ind w:left="720" w:hanging="360"/>
      </w:pPr>
      <w:rPr>
        <w:rFonts w:ascii="Verdana" w:eastAsia="Times New Roman" w:hAnsi="Verdana"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8E28AF"/>
    <w:multiLevelType w:val="hybridMultilevel"/>
    <w:tmpl w:val="656C74D0"/>
    <w:lvl w:ilvl="0" w:tplc="B290C262">
      <w:start w:val="1"/>
      <w:numFmt w:val="bullet"/>
      <w:lvlText w:val=""/>
      <w:lvlJc w:val="left"/>
      <w:pPr>
        <w:ind w:left="720" w:hanging="360"/>
      </w:pPr>
      <w:rPr>
        <w:rFonts w:ascii="Symbol" w:hAnsi="Symbol" w:hint="default"/>
      </w:rPr>
    </w:lvl>
    <w:lvl w:ilvl="1" w:tplc="D7AA1FB4">
      <w:start w:val="1"/>
      <w:numFmt w:val="bullet"/>
      <w:lvlText w:val="o"/>
      <w:lvlJc w:val="left"/>
      <w:pPr>
        <w:ind w:left="1440" w:hanging="360"/>
      </w:pPr>
      <w:rPr>
        <w:rFonts w:ascii="Courier New" w:hAnsi="Courier New" w:hint="default"/>
      </w:rPr>
    </w:lvl>
    <w:lvl w:ilvl="2" w:tplc="AF90C182">
      <w:start w:val="1"/>
      <w:numFmt w:val="bullet"/>
      <w:lvlText w:val=""/>
      <w:lvlJc w:val="left"/>
      <w:pPr>
        <w:ind w:left="2160" w:hanging="360"/>
      </w:pPr>
      <w:rPr>
        <w:rFonts w:ascii="Wingdings" w:hAnsi="Wingdings" w:hint="default"/>
      </w:rPr>
    </w:lvl>
    <w:lvl w:ilvl="3" w:tplc="550410E8">
      <w:start w:val="1"/>
      <w:numFmt w:val="bullet"/>
      <w:lvlText w:val=""/>
      <w:lvlJc w:val="left"/>
      <w:pPr>
        <w:ind w:left="2880" w:hanging="360"/>
      </w:pPr>
      <w:rPr>
        <w:rFonts w:ascii="Symbol" w:hAnsi="Symbol" w:hint="default"/>
      </w:rPr>
    </w:lvl>
    <w:lvl w:ilvl="4" w:tplc="F3803A7E">
      <w:start w:val="1"/>
      <w:numFmt w:val="bullet"/>
      <w:lvlText w:val="o"/>
      <w:lvlJc w:val="left"/>
      <w:pPr>
        <w:ind w:left="3600" w:hanging="360"/>
      </w:pPr>
      <w:rPr>
        <w:rFonts w:ascii="Courier New" w:hAnsi="Courier New" w:hint="default"/>
      </w:rPr>
    </w:lvl>
    <w:lvl w:ilvl="5" w:tplc="4F167DBE">
      <w:start w:val="1"/>
      <w:numFmt w:val="bullet"/>
      <w:lvlText w:val=""/>
      <w:lvlJc w:val="left"/>
      <w:pPr>
        <w:ind w:left="4320" w:hanging="360"/>
      </w:pPr>
      <w:rPr>
        <w:rFonts w:ascii="Wingdings" w:hAnsi="Wingdings" w:hint="default"/>
      </w:rPr>
    </w:lvl>
    <w:lvl w:ilvl="6" w:tplc="434E75E6">
      <w:start w:val="1"/>
      <w:numFmt w:val="bullet"/>
      <w:lvlText w:val=""/>
      <w:lvlJc w:val="left"/>
      <w:pPr>
        <w:ind w:left="5040" w:hanging="360"/>
      </w:pPr>
      <w:rPr>
        <w:rFonts w:ascii="Symbol" w:hAnsi="Symbol" w:hint="default"/>
      </w:rPr>
    </w:lvl>
    <w:lvl w:ilvl="7" w:tplc="7CA41FBC">
      <w:start w:val="1"/>
      <w:numFmt w:val="bullet"/>
      <w:lvlText w:val="o"/>
      <w:lvlJc w:val="left"/>
      <w:pPr>
        <w:ind w:left="5760" w:hanging="360"/>
      </w:pPr>
      <w:rPr>
        <w:rFonts w:ascii="Courier New" w:hAnsi="Courier New" w:hint="default"/>
      </w:rPr>
    </w:lvl>
    <w:lvl w:ilvl="8" w:tplc="F6D627F8">
      <w:start w:val="1"/>
      <w:numFmt w:val="bullet"/>
      <w:lvlText w:val=""/>
      <w:lvlJc w:val="left"/>
      <w:pPr>
        <w:ind w:left="6480" w:hanging="360"/>
      </w:pPr>
      <w:rPr>
        <w:rFonts w:ascii="Wingdings" w:hAnsi="Wingdings" w:hint="default"/>
      </w:rPr>
    </w:lvl>
  </w:abstractNum>
  <w:abstractNum w:abstractNumId="30" w15:restartNumberingAfterBreak="0">
    <w:nsid w:val="45A3493D"/>
    <w:multiLevelType w:val="hybridMultilevel"/>
    <w:tmpl w:val="D520E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7B078E"/>
    <w:multiLevelType w:val="hybridMultilevel"/>
    <w:tmpl w:val="9752B514"/>
    <w:lvl w:ilvl="0" w:tplc="2F2AACEC">
      <w:start w:val="1"/>
      <w:numFmt w:val="bullet"/>
      <w:lvlText w:val=""/>
      <w:lvlJc w:val="left"/>
      <w:pPr>
        <w:ind w:left="720" w:hanging="360"/>
      </w:pPr>
      <w:rPr>
        <w:rFonts w:ascii="Symbol" w:hAnsi="Symbol" w:hint="default"/>
      </w:rPr>
    </w:lvl>
    <w:lvl w:ilvl="1" w:tplc="6240A8E8">
      <w:start w:val="1"/>
      <w:numFmt w:val="bullet"/>
      <w:lvlText w:val="o"/>
      <w:lvlJc w:val="left"/>
      <w:pPr>
        <w:ind w:left="1440" w:hanging="360"/>
      </w:pPr>
      <w:rPr>
        <w:rFonts w:ascii="Courier New" w:hAnsi="Courier New" w:hint="default"/>
      </w:rPr>
    </w:lvl>
    <w:lvl w:ilvl="2" w:tplc="6AFCB9A2">
      <w:start w:val="1"/>
      <w:numFmt w:val="bullet"/>
      <w:lvlText w:val=""/>
      <w:lvlJc w:val="left"/>
      <w:pPr>
        <w:ind w:left="2160" w:hanging="360"/>
      </w:pPr>
      <w:rPr>
        <w:rFonts w:ascii="Wingdings" w:hAnsi="Wingdings" w:hint="default"/>
      </w:rPr>
    </w:lvl>
    <w:lvl w:ilvl="3" w:tplc="1AD6D346">
      <w:start w:val="1"/>
      <w:numFmt w:val="bullet"/>
      <w:lvlText w:val=""/>
      <w:lvlJc w:val="left"/>
      <w:pPr>
        <w:ind w:left="2880" w:hanging="360"/>
      </w:pPr>
      <w:rPr>
        <w:rFonts w:ascii="Symbol" w:hAnsi="Symbol" w:hint="default"/>
      </w:rPr>
    </w:lvl>
    <w:lvl w:ilvl="4" w:tplc="E4E495A2">
      <w:start w:val="1"/>
      <w:numFmt w:val="bullet"/>
      <w:lvlText w:val="o"/>
      <w:lvlJc w:val="left"/>
      <w:pPr>
        <w:ind w:left="3600" w:hanging="360"/>
      </w:pPr>
      <w:rPr>
        <w:rFonts w:ascii="Courier New" w:hAnsi="Courier New" w:hint="default"/>
      </w:rPr>
    </w:lvl>
    <w:lvl w:ilvl="5" w:tplc="EF4CBC60">
      <w:start w:val="1"/>
      <w:numFmt w:val="bullet"/>
      <w:lvlText w:val=""/>
      <w:lvlJc w:val="left"/>
      <w:pPr>
        <w:ind w:left="4320" w:hanging="360"/>
      </w:pPr>
      <w:rPr>
        <w:rFonts w:ascii="Wingdings" w:hAnsi="Wingdings" w:hint="default"/>
      </w:rPr>
    </w:lvl>
    <w:lvl w:ilvl="6" w:tplc="45728A16">
      <w:start w:val="1"/>
      <w:numFmt w:val="bullet"/>
      <w:lvlText w:val=""/>
      <w:lvlJc w:val="left"/>
      <w:pPr>
        <w:ind w:left="5040" w:hanging="360"/>
      </w:pPr>
      <w:rPr>
        <w:rFonts w:ascii="Symbol" w:hAnsi="Symbol" w:hint="default"/>
      </w:rPr>
    </w:lvl>
    <w:lvl w:ilvl="7" w:tplc="F09C4FC6">
      <w:start w:val="1"/>
      <w:numFmt w:val="bullet"/>
      <w:lvlText w:val="o"/>
      <w:lvlJc w:val="left"/>
      <w:pPr>
        <w:ind w:left="5760" w:hanging="360"/>
      </w:pPr>
      <w:rPr>
        <w:rFonts w:ascii="Courier New" w:hAnsi="Courier New" w:hint="default"/>
      </w:rPr>
    </w:lvl>
    <w:lvl w:ilvl="8" w:tplc="D8C0E00E">
      <w:start w:val="1"/>
      <w:numFmt w:val="bullet"/>
      <w:lvlText w:val=""/>
      <w:lvlJc w:val="left"/>
      <w:pPr>
        <w:ind w:left="6480" w:hanging="360"/>
      </w:pPr>
      <w:rPr>
        <w:rFonts w:ascii="Wingdings" w:hAnsi="Wingdings" w:hint="default"/>
      </w:rPr>
    </w:lvl>
  </w:abstractNum>
  <w:abstractNum w:abstractNumId="32" w15:restartNumberingAfterBreak="0">
    <w:nsid w:val="4AB3439D"/>
    <w:multiLevelType w:val="hybridMultilevel"/>
    <w:tmpl w:val="48E4DDFC"/>
    <w:lvl w:ilvl="0" w:tplc="D0B8A61C">
      <w:start w:val="1"/>
      <w:numFmt w:val="bullet"/>
      <w:lvlText w:val=""/>
      <w:lvlJc w:val="left"/>
      <w:pPr>
        <w:ind w:left="720" w:hanging="360"/>
      </w:pPr>
      <w:rPr>
        <w:rFonts w:ascii="Symbol" w:hAnsi="Symbol" w:hint="default"/>
      </w:rPr>
    </w:lvl>
    <w:lvl w:ilvl="1" w:tplc="F1EEE974">
      <w:start w:val="1"/>
      <w:numFmt w:val="bullet"/>
      <w:lvlText w:val="o"/>
      <w:lvlJc w:val="left"/>
      <w:pPr>
        <w:ind w:left="1440" w:hanging="360"/>
      </w:pPr>
      <w:rPr>
        <w:rFonts w:ascii="Courier New" w:hAnsi="Courier New" w:hint="default"/>
      </w:rPr>
    </w:lvl>
    <w:lvl w:ilvl="2" w:tplc="C388E23A">
      <w:start w:val="1"/>
      <w:numFmt w:val="bullet"/>
      <w:lvlText w:val=""/>
      <w:lvlJc w:val="left"/>
      <w:pPr>
        <w:ind w:left="2160" w:hanging="360"/>
      </w:pPr>
      <w:rPr>
        <w:rFonts w:ascii="Wingdings" w:hAnsi="Wingdings" w:hint="default"/>
      </w:rPr>
    </w:lvl>
    <w:lvl w:ilvl="3" w:tplc="5796967C">
      <w:start w:val="1"/>
      <w:numFmt w:val="bullet"/>
      <w:lvlText w:val=""/>
      <w:lvlJc w:val="left"/>
      <w:pPr>
        <w:ind w:left="2880" w:hanging="360"/>
      </w:pPr>
      <w:rPr>
        <w:rFonts w:ascii="Symbol" w:hAnsi="Symbol" w:hint="default"/>
      </w:rPr>
    </w:lvl>
    <w:lvl w:ilvl="4" w:tplc="9B267A30">
      <w:start w:val="1"/>
      <w:numFmt w:val="bullet"/>
      <w:lvlText w:val="o"/>
      <w:lvlJc w:val="left"/>
      <w:pPr>
        <w:ind w:left="3600" w:hanging="360"/>
      </w:pPr>
      <w:rPr>
        <w:rFonts w:ascii="Courier New" w:hAnsi="Courier New" w:hint="default"/>
      </w:rPr>
    </w:lvl>
    <w:lvl w:ilvl="5" w:tplc="13DE8CA6">
      <w:start w:val="1"/>
      <w:numFmt w:val="bullet"/>
      <w:lvlText w:val=""/>
      <w:lvlJc w:val="left"/>
      <w:pPr>
        <w:ind w:left="4320" w:hanging="360"/>
      </w:pPr>
      <w:rPr>
        <w:rFonts w:ascii="Wingdings" w:hAnsi="Wingdings" w:hint="default"/>
      </w:rPr>
    </w:lvl>
    <w:lvl w:ilvl="6" w:tplc="1DC09400">
      <w:start w:val="1"/>
      <w:numFmt w:val="bullet"/>
      <w:lvlText w:val=""/>
      <w:lvlJc w:val="left"/>
      <w:pPr>
        <w:ind w:left="5040" w:hanging="360"/>
      </w:pPr>
      <w:rPr>
        <w:rFonts w:ascii="Symbol" w:hAnsi="Symbol" w:hint="default"/>
      </w:rPr>
    </w:lvl>
    <w:lvl w:ilvl="7" w:tplc="4C92F0B8">
      <w:start w:val="1"/>
      <w:numFmt w:val="bullet"/>
      <w:lvlText w:val="o"/>
      <w:lvlJc w:val="left"/>
      <w:pPr>
        <w:ind w:left="5760" w:hanging="360"/>
      </w:pPr>
      <w:rPr>
        <w:rFonts w:ascii="Courier New" w:hAnsi="Courier New" w:hint="default"/>
      </w:rPr>
    </w:lvl>
    <w:lvl w:ilvl="8" w:tplc="455A181A">
      <w:start w:val="1"/>
      <w:numFmt w:val="bullet"/>
      <w:lvlText w:val=""/>
      <w:lvlJc w:val="left"/>
      <w:pPr>
        <w:ind w:left="6480" w:hanging="360"/>
      </w:pPr>
      <w:rPr>
        <w:rFonts w:ascii="Wingdings" w:hAnsi="Wingdings" w:hint="default"/>
      </w:rPr>
    </w:lvl>
  </w:abstractNum>
  <w:abstractNum w:abstractNumId="33" w15:restartNumberingAfterBreak="0">
    <w:nsid w:val="53330E27"/>
    <w:multiLevelType w:val="hybridMultilevel"/>
    <w:tmpl w:val="1B78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514D9B"/>
    <w:multiLevelType w:val="hybridMultilevel"/>
    <w:tmpl w:val="E4762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4D674B"/>
    <w:multiLevelType w:val="hybridMultilevel"/>
    <w:tmpl w:val="03CC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650830"/>
    <w:multiLevelType w:val="hybridMultilevel"/>
    <w:tmpl w:val="ED5457C8"/>
    <w:lvl w:ilvl="0" w:tplc="CC0EF21C">
      <w:start w:val="1"/>
      <w:numFmt w:val="bullet"/>
      <w:lvlText w:val=""/>
      <w:lvlJc w:val="left"/>
      <w:pPr>
        <w:tabs>
          <w:tab w:val="num" w:pos="720"/>
        </w:tabs>
        <w:ind w:left="720" w:hanging="360"/>
      </w:pPr>
      <w:rPr>
        <w:rFonts w:ascii="Symbol" w:hAnsi="Symbol" w:hint="default"/>
      </w:rPr>
    </w:lvl>
    <w:lvl w:ilvl="1" w:tplc="AF2A8582">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9211D3"/>
    <w:multiLevelType w:val="hybridMultilevel"/>
    <w:tmpl w:val="23280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EF0796F"/>
    <w:multiLevelType w:val="hybridMultilevel"/>
    <w:tmpl w:val="F78AFB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0F605A6"/>
    <w:multiLevelType w:val="hybridMultilevel"/>
    <w:tmpl w:val="E154D2E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A75415"/>
    <w:multiLevelType w:val="hybridMultilevel"/>
    <w:tmpl w:val="EE467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A9CD9E"/>
    <w:multiLevelType w:val="hybridMultilevel"/>
    <w:tmpl w:val="F9804EA2"/>
    <w:lvl w:ilvl="0" w:tplc="014AC980">
      <w:start w:val="1"/>
      <w:numFmt w:val="bullet"/>
      <w:lvlText w:val=""/>
      <w:lvlJc w:val="left"/>
      <w:pPr>
        <w:ind w:left="720" w:hanging="360"/>
      </w:pPr>
      <w:rPr>
        <w:rFonts w:ascii="Symbol" w:hAnsi="Symbol" w:hint="default"/>
      </w:rPr>
    </w:lvl>
    <w:lvl w:ilvl="1" w:tplc="F1D04F36">
      <w:start w:val="1"/>
      <w:numFmt w:val="bullet"/>
      <w:lvlText w:val="o"/>
      <w:lvlJc w:val="left"/>
      <w:pPr>
        <w:ind w:left="1440" w:hanging="360"/>
      </w:pPr>
      <w:rPr>
        <w:rFonts w:ascii="Courier New" w:hAnsi="Courier New" w:hint="default"/>
      </w:rPr>
    </w:lvl>
    <w:lvl w:ilvl="2" w:tplc="612E854E">
      <w:start w:val="1"/>
      <w:numFmt w:val="bullet"/>
      <w:lvlText w:val=""/>
      <w:lvlJc w:val="left"/>
      <w:pPr>
        <w:ind w:left="2160" w:hanging="360"/>
      </w:pPr>
      <w:rPr>
        <w:rFonts w:ascii="Wingdings" w:hAnsi="Wingdings" w:hint="default"/>
      </w:rPr>
    </w:lvl>
    <w:lvl w:ilvl="3" w:tplc="956E2B7E">
      <w:start w:val="1"/>
      <w:numFmt w:val="bullet"/>
      <w:lvlText w:val=""/>
      <w:lvlJc w:val="left"/>
      <w:pPr>
        <w:ind w:left="2880" w:hanging="360"/>
      </w:pPr>
      <w:rPr>
        <w:rFonts w:ascii="Symbol" w:hAnsi="Symbol" w:hint="default"/>
      </w:rPr>
    </w:lvl>
    <w:lvl w:ilvl="4" w:tplc="D764AAAA">
      <w:start w:val="1"/>
      <w:numFmt w:val="bullet"/>
      <w:lvlText w:val="o"/>
      <w:lvlJc w:val="left"/>
      <w:pPr>
        <w:ind w:left="3600" w:hanging="360"/>
      </w:pPr>
      <w:rPr>
        <w:rFonts w:ascii="Courier New" w:hAnsi="Courier New" w:hint="default"/>
      </w:rPr>
    </w:lvl>
    <w:lvl w:ilvl="5" w:tplc="B8A8B73A">
      <w:start w:val="1"/>
      <w:numFmt w:val="bullet"/>
      <w:lvlText w:val=""/>
      <w:lvlJc w:val="left"/>
      <w:pPr>
        <w:ind w:left="4320" w:hanging="360"/>
      </w:pPr>
      <w:rPr>
        <w:rFonts w:ascii="Wingdings" w:hAnsi="Wingdings" w:hint="default"/>
      </w:rPr>
    </w:lvl>
    <w:lvl w:ilvl="6" w:tplc="C9DCB51A">
      <w:start w:val="1"/>
      <w:numFmt w:val="bullet"/>
      <w:lvlText w:val=""/>
      <w:lvlJc w:val="left"/>
      <w:pPr>
        <w:ind w:left="5040" w:hanging="360"/>
      </w:pPr>
      <w:rPr>
        <w:rFonts w:ascii="Symbol" w:hAnsi="Symbol" w:hint="default"/>
      </w:rPr>
    </w:lvl>
    <w:lvl w:ilvl="7" w:tplc="51ACB8AC">
      <w:start w:val="1"/>
      <w:numFmt w:val="bullet"/>
      <w:lvlText w:val="o"/>
      <w:lvlJc w:val="left"/>
      <w:pPr>
        <w:ind w:left="5760" w:hanging="360"/>
      </w:pPr>
      <w:rPr>
        <w:rFonts w:ascii="Courier New" w:hAnsi="Courier New" w:hint="default"/>
      </w:rPr>
    </w:lvl>
    <w:lvl w:ilvl="8" w:tplc="57EA315A">
      <w:start w:val="1"/>
      <w:numFmt w:val="bullet"/>
      <w:lvlText w:val=""/>
      <w:lvlJc w:val="left"/>
      <w:pPr>
        <w:ind w:left="6480" w:hanging="360"/>
      </w:pPr>
      <w:rPr>
        <w:rFonts w:ascii="Wingdings" w:hAnsi="Wingdings" w:hint="default"/>
      </w:rPr>
    </w:lvl>
  </w:abstractNum>
  <w:abstractNum w:abstractNumId="42" w15:restartNumberingAfterBreak="0">
    <w:nsid w:val="692448DB"/>
    <w:multiLevelType w:val="hybridMultilevel"/>
    <w:tmpl w:val="FFCE3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1E03C2"/>
    <w:multiLevelType w:val="hybridMultilevel"/>
    <w:tmpl w:val="CABA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925B46"/>
    <w:multiLevelType w:val="hybridMultilevel"/>
    <w:tmpl w:val="AADA074E"/>
    <w:lvl w:ilvl="0" w:tplc="9D02D2F0">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58B31F7"/>
    <w:multiLevelType w:val="hybridMultilevel"/>
    <w:tmpl w:val="B2447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2125B7"/>
    <w:multiLevelType w:val="hybridMultilevel"/>
    <w:tmpl w:val="0BA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12720F"/>
    <w:multiLevelType w:val="hybridMultilevel"/>
    <w:tmpl w:val="0D8AA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7127DF"/>
    <w:multiLevelType w:val="hybridMultilevel"/>
    <w:tmpl w:val="B1664798"/>
    <w:lvl w:ilvl="0" w:tplc="0E401830">
      <w:start w:val="1"/>
      <w:numFmt w:val="bullet"/>
      <w:lvlText w:val="•"/>
      <w:lvlJc w:val="left"/>
      <w:pPr>
        <w:tabs>
          <w:tab w:val="num" w:pos="720"/>
        </w:tabs>
        <w:ind w:left="720" w:hanging="360"/>
      </w:pPr>
      <w:rPr>
        <w:rFonts w:ascii="Arial" w:hAnsi="Arial" w:hint="default"/>
      </w:rPr>
    </w:lvl>
    <w:lvl w:ilvl="1" w:tplc="48FA19EA">
      <w:start w:val="4172"/>
      <w:numFmt w:val="bullet"/>
      <w:lvlText w:val="–"/>
      <w:lvlJc w:val="left"/>
      <w:pPr>
        <w:tabs>
          <w:tab w:val="num" w:pos="1440"/>
        </w:tabs>
        <w:ind w:left="1440" w:hanging="360"/>
      </w:pPr>
      <w:rPr>
        <w:rFonts w:ascii="Arial" w:hAnsi="Arial" w:hint="default"/>
      </w:rPr>
    </w:lvl>
    <w:lvl w:ilvl="2" w:tplc="8C90FD58" w:tentative="1">
      <w:start w:val="1"/>
      <w:numFmt w:val="bullet"/>
      <w:lvlText w:val="•"/>
      <w:lvlJc w:val="left"/>
      <w:pPr>
        <w:tabs>
          <w:tab w:val="num" w:pos="2160"/>
        </w:tabs>
        <w:ind w:left="2160" w:hanging="360"/>
      </w:pPr>
      <w:rPr>
        <w:rFonts w:ascii="Arial" w:hAnsi="Arial" w:hint="default"/>
      </w:rPr>
    </w:lvl>
    <w:lvl w:ilvl="3" w:tplc="9E6AE292" w:tentative="1">
      <w:start w:val="1"/>
      <w:numFmt w:val="bullet"/>
      <w:lvlText w:val="•"/>
      <w:lvlJc w:val="left"/>
      <w:pPr>
        <w:tabs>
          <w:tab w:val="num" w:pos="2880"/>
        </w:tabs>
        <w:ind w:left="2880" w:hanging="360"/>
      </w:pPr>
      <w:rPr>
        <w:rFonts w:ascii="Arial" w:hAnsi="Arial" w:hint="default"/>
      </w:rPr>
    </w:lvl>
    <w:lvl w:ilvl="4" w:tplc="76A402EA" w:tentative="1">
      <w:start w:val="1"/>
      <w:numFmt w:val="bullet"/>
      <w:lvlText w:val="•"/>
      <w:lvlJc w:val="left"/>
      <w:pPr>
        <w:tabs>
          <w:tab w:val="num" w:pos="3600"/>
        </w:tabs>
        <w:ind w:left="3600" w:hanging="360"/>
      </w:pPr>
      <w:rPr>
        <w:rFonts w:ascii="Arial" w:hAnsi="Arial" w:hint="default"/>
      </w:rPr>
    </w:lvl>
    <w:lvl w:ilvl="5" w:tplc="4C606E3C" w:tentative="1">
      <w:start w:val="1"/>
      <w:numFmt w:val="bullet"/>
      <w:lvlText w:val="•"/>
      <w:lvlJc w:val="left"/>
      <w:pPr>
        <w:tabs>
          <w:tab w:val="num" w:pos="4320"/>
        </w:tabs>
        <w:ind w:left="4320" w:hanging="360"/>
      </w:pPr>
      <w:rPr>
        <w:rFonts w:ascii="Arial" w:hAnsi="Arial" w:hint="default"/>
      </w:rPr>
    </w:lvl>
    <w:lvl w:ilvl="6" w:tplc="606EFA7E" w:tentative="1">
      <w:start w:val="1"/>
      <w:numFmt w:val="bullet"/>
      <w:lvlText w:val="•"/>
      <w:lvlJc w:val="left"/>
      <w:pPr>
        <w:tabs>
          <w:tab w:val="num" w:pos="5040"/>
        </w:tabs>
        <w:ind w:left="5040" w:hanging="360"/>
      </w:pPr>
      <w:rPr>
        <w:rFonts w:ascii="Arial" w:hAnsi="Arial" w:hint="default"/>
      </w:rPr>
    </w:lvl>
    <w:lvl w:ilvl="7" w:tplc="5D40C74A" w:tentative="1">
      <w:start w:val="1"/>
      <w:numFmt w:val="bullet"/>
      <w:lvlText w:val="•"/>
      <w:lvlJc w:val="left"/>
      <w:pPr>
        <w:tabs>
          <w:tab w:val="num" w:pos="5760"/>
        </w:tabs>
        <w:ind w:left="5760" w:hanging="360"/>
      </w:pPr>
      <w:rPr>
        <w:rFonts w:ascii="Arial" w:hAnsi="Arial" w:hint="default"/>
      </w:rPr>
    </w:lvl>
    <w:lvl w:ilvl="8" w:tplc="15A6FC8A" w:tentative="1">
      <w:start w:val="1"/>
      <w:numFmt w:val="bullet"/>
      <w:lvlText w:val="•"/>
      <w:lvlJc w:val="left"/>
      <w:pPr>
        <w:tabs>
          <w:tab w:val="num" w:pos="6480"/>
        </w:tabs>
        <w:ind w:left="6480" w:hanging="360"/>
      </w:pPr>
      <w:rPr>
        <w:rFonts w:ascii="Arial" w:hAnsi="Arial" w:hint="default"/>
      </w:rPr>
    </w:lvl>
  </w:abstractNum>
  <w:num w:numId="1" w16cid:durableId="82843677">
    <w:abstractNumId w:val="32"/>
  </w:num>
  <w:num w:numId="2" w16cid:durableId="1766532094">
    <w:abstractNumId w:val="26"/>
  </w:num>
  <w:num w:numId="3" w16cid:durableId="1057511024">
    <w:abstractNumId w:val="20"/>
  </w:num>
  <w:num w:numId="4" w16cid:durableId="835153433">
    <w:abstractNumId w:val="8"/>
  </w:num>
  <w:num w:numId="5" w16cid:durableId="89352431">
    <w:abstractNumId w:val="29"/>
  </w:num>
  <w:num w:numId="6" w16cid:durableId="721562648">
    <w:abstractNumId w:val="31"/>
  </w:num>
  <w:num w:numId="7" w16cid:durableId="1758363498">
    <w:abstractNumId w:val="41"/>
  </w:num>
  <w:num w:numId="8" w16cid:durableId="1331639169">
    <w:abstractNumId w:val="30"/>
  </w:num>
  <w:num w:numId="9" w16cid:durableId="1831483476">
    <w:abstractNumId w:val="43"/>
  </w:num>
  <w:num w:numId="10" w16cid:durableId="465316092">
    <w:abstractNumId w:val="27"/>
  </w:num>
  <w:num w:numId="11" w16cid:durableId="1156801800">
    <w:abstractNumId w:val="48"/>
  </w:num>
  <w:num w:numId="12" w16cid:durableId="429736127">
    <w:abstractNumId w:val="21"/>
  </w:num>
  <w:num w:numId="13" w16cid:durableId="699362055">
    <w:abstractNumId w:val="36"/>
  </w:num>
  <w:num w:numId="14" w16cid:durableId="1338850820">
    <w:abstractNumId w:val="14"/>
  </w:num>
  <w:num w:numId="15" w16cid:durableId="1833714727">
    <w:abstractNumId w:val="33"/>
  </w:num>
  <w:num w:numId="16" w16cid:durableId="1316687492">
    <w:abstractNumId w:val="46"/>
  </w:num>
  <w:num w:numId="17" w16cid:durableId="2067993526">
    <w:abstractNumId w:val="24"/>
  </w:num>
  <w:num w:numId="18" w16cid:durableId="294069446">
    <w:abstractNumId w:val="16"/>
  </w:num>
  <w:num w:numId="19" w16cid:durableId="1869753173">
    <w:abstractNumId w:val="25"/>
  </w:num>
  <w:num w:numId="20" w16cid:durableId="925191208">
    <w:abstractNumId w:val="1"/>
  </w:num>
  <w:num w:numId="21" w16cid:durableId="382142094">
    <w:abstractNumId w:val="12"/>
  </w:num>
  <w:num w:numId="22" w16cid:durableId="839351599">
    <w:abstractNumId w:val="17"/>
  </w:num>
  <w:num w:numId="23" w16cid:durableId="1147435399">
    <w:abstractNumId w:val="10"/>
  </w:num>
  <w:num w:numId="24" w16cid:durableId="775095571">
    <w:abstractNumId w:val="5"/>
  </w:num>
  <w:num w:numId="25" w16cid:durableId="95176119">
    <w:abstractNumId w:val="11"/>
  </w:num>
  <w:num w:numId="26" w16cid:durableId="420882250">
    <w:abstractNumId w:val="44"/>
  </w:num>
  <w:num w:numId="27" w16cid:durableId="81608159">
    <w:abstractNumId w:val="42"/>
  </w:num>
  <w:num w:numId="28" w16cid:durableId="1524250513">
    <w:abstractNumId w:val="23"/>
  </w:num>
  <w:num w:numId="29" w16cid:durableId="180898964">
    <w:abstractNumId w:val="38"/>
  </w:num>
  <w:num w:numId="30" w16cid:durableId="1754664323">
    <w:abstractNumId w:val="37"/>
  </w:num>
  <w:num w:numId="31" w16cid:durableId="1729766614">
    <w:abstractNumId w:val="45"/>
  </w:num>
  <w:num w:numId="32" w16cid:durableId="2123303260">
    <w:abstractNumId w:val="9"/>
  </w:num>
  <w:num w:numId="33" w16cid:durableId="433987515">
    <w:abstractNumId w:val="2"/>
  </w:num>
  <w:num w:numId="34" w16cid:durableId="502431303">
    <w:abstractNumId w:val="13"/>
  </w:num>
  <w:num w:numId="35" w16cid:durableId="1306929893">
    <w:abstractNumId w:val="22"/>
  </w:num>
  <w:num w:numId="36" w16cid:durableId="1510025712">
    <w:abstractNumId w:val="4"/>
  </w:num>
  <w:num w:numId="37" w16cid:durableId="148593024">
    <w:abstractNumId w:val="7"/>
  </w:num>
  <w:num w:numId="38" w16cid:durableId="1496384122">
    <w:abstractNumId w:val="19"/>
  </w:num>
  <w:num w:numId="39" w16cid:durableId="1766536173">
    <w:abstractNumId w:val="15"/>
  </w:num>
  <w:num w:numId="40" w16cid:durableId="1318613490">
    <w:abstractNumId w:val="0"/>
  </w:num>
  <w:num w:numId="41" w16cid:durableId="1347948846">
    <w:abstractNumId w:val="35"/>
  </w:num>
  <w:num w:numId="42" w16cid:durableId="1249924290">
    <w:abstractNumId w:val="40"/>
  </w:num>
  <w:num w:numId="43" w16cid:durableId="1914004470">
    <w:abstractNumId w:val="3"/>
  </w:num>
  <w:num w:numId="44" w16cid:durableId="570044471">
    <w:abstractNumId w:val="47"/>
  </w:num>
  <w:num w:numId="45" w16cid:durableId="1134103487">
    <w:abstractNumId w:val="28"/>
  </w:num>
  <w:num w:numId="46" w16cid:durableId="1757708114">
    <w:abstractNumId w:val="18"/>
  </w:num>
  <w:num w:numId="47" w16cid:durableId="1864051146">
    <w:abstractNumId w:val="39"/>
  </w:num>
  <w:num w:numId="48" w16cid:durableId="1094327070">
    <w:abstractNumId w:val="6"/>
  </w:num>
  <w:num w:numId="49" w16cid:durableId="1131362556">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B7"/>
    <w:rsid w:val="00004BCE"/>
    <w:rsid w:val="00004D13"/>
    <w:rsid w:val="000109B7"/>
    <w:rsid w:val="0001326F"/>
    <w:rsid w:val="00013894"/>
    <w:rsid w:val="0001432D"/>
    <w:rsid w:val="0001592F"/>
    <w:rsid w:val="00017238"/>
    <w:rsid w:val="00022EBE"/>
    <w:rsid w:val="00027099"/>
    <w:rsid w:val="00030D59"/>
    <w:rsid w:val="000344E8"/>
    <w:rsid w:val="00034AAC"/>
    <w:rsid w:val="00035FCD"/>
    <w:rsid w:val="000366C2"/>
    <w:rsid w:val="00036837"/>
    <w:rsid w:val="00036E98"/>
    <w:rsid w:val="00037A46"/>
    <w:rsid w:val="00040F3E"/>
    <w:rsid w:val="00043B8A"/>
    <w:rsid w:val="000455D3"/>
    <w:rsid w:val="000479AA"/>
    <w:rsid w:val="000512FE"/>
    <w:rsid w:val="00051376"/>
    <w:rsid w:val="00053F09"/>
    <w:rsid w:val="00055782"/>
    <w:rsid w:val="0005582D"/>
    <w:rsid w:val="00060BAD"/>
    <w:rsid w:val="00065BD0"/>
    <w:rsid w:val="00067415"/>
    <w:rsid w:val="0007246A"/>
    <w:rsid w:val="00073992"/>
    <w:rsid w:val="00074C94"/>
    <w:rsid w:val="00076E0B"/>
    <w:rsid w:val="000839A7"/>
    <w:rsid w:val="000856E3"/>
    <w:rsid w:val="00087299"/>
    <w:rsid w:val="00090ED8"/>
    <w:rsid w:val="000A2741"/>
    <w:rsid w:val="000A3ABE"/>
    <w:rsid w:val="000A4C9D"/>
    <w:rsid w:val="000A5A69"/>
    <w:rsid w:val="000B03AA"/>
    <w:rsid w:val="000B7386"/>
    <w:rsid w:val="000B747F"/>
    <w:rsid w:val="000C1B57"/>
    <w:rsid w:val="000D38D6"/>
    <w:rsid w:val="000D3BEA"/>
    <w:rsid w:val="000D73CF"/>
    <w:rsid w:val="000E0EAB"/>
    <w:rsid w:val="000E7589"/>
    <w:rsid w:val="000F02D0"/>
    <w:rsid w:val="000F3EAF"/>
    <w:rsid w:val="000F3F5D"/>
    <w:rsid w:val="000F4311"/>
    <w:rsid w:val="000F4F5C"/>
    <w:rsid w:val="000F555F"/>
    <w:rsid w:val="00102791"/>
    <w:rsid w:val="00105A06"/>
    <w:rsid w:val="00107883"/>
    <w:rsid w:val="001109AD"/>
    <w:rsid w:val="0011674C"/>
    <w:rsid w:val="00117659"/>
    <w:rsid w:val="001247EC"/>
    <w:rsid w:val="00125415"/>
    <w:rsid w:val="0012620D"/>
    <w:rsid w:val="00127F0B"/>
    <w:rsid w:val="00130C7A"/>
    <w:rsid w:val="001313B7"/>
    <w:rsid w:val="00137230"/>
    <w:rsid w:val="00147A52"/>
    <w:rsid w:val="00154639"/>
    <w:rsid w:val="00157F1D"/>
    <w:rsid w:val="0016086C"/>
    <w:rsid w:val="00171FAA"/>
    <w:rsid w:val="0017284C"/>
    <w:rsid w:val="00175D24"/>
    <w:rsid w:val="00175EC8"/>
    <w:rsid w:val="001808D9"/>
    <w:rsid w:val="00183155"/>
    <w:rsid w:val="001842B1"/>
    <w:rsid w:val="00184A67"/>
    <w:rsid w:val="00185BEB"/>
    <w:rsid w:val="00185FEF"/>
    <w:rsid w:val="00187A29"/>
    <w:rsid w:val="00190347"/>
    <w:rsid w:val="00192439"/>
    <w:rsid w:val="00196A20"/>
    <w:rsid w:val="001A023B"/>
    <w:rsid w:val="001A2610"/>
    <w:rsid w:val="001A3B84"/>
    <w:rsid w:val="001A4B18"/>
    <w:rsid w:val="001A7F9B"/>
    <w:rsid w:val="001B2291"/>
    <w:rsid w:val="001B5D35"/>
    <w:rsid w:val="001C68AF"/>
    <w:rsid w:val="001D1C5E"/>
    <w:rsid w:val="001D3B45"/>
    <w:rsid w:val="001D6C5A"/>
    <w:rsid w:val="001D72FF"/>
    <w:rsid w:val="001D77EF"/>
    <w:rsid w:val="001E178C"/>
    <w:rsid w:val="001E5B29"/>
    <w:rsid w:val="001E607C"/>
    <w:rsid w:val="001E63F1"/>
    <w:rsid w:val="001E7007"/>
    <w:rsid w:val="001F01DE"/>
    <w:rsid w:val="001F25C0"/>
    <w:rsid w:val="00200E63"/>
    <w:rsid w:val="00200EB8"/>
    <w:rsid w:val="00201042"/>
    <w:rsid w:val="00203A30"/>
    <w:rsid w:val="002053BF"/>
    <w:rsid w:val="002108D8"/>
    <w:rsid w:val="00215C53"/>
    <w:rsid w:val="002161E5"/>
    <w:rsid w:val="00216C33"/>
    <w:rsid w:val="00221EE9"/>
    <w:rsid w:val="00223DD6"/>
    <w:rsid w:val="002245ED"/>
    <w:rsid w:val="00230754"/>
    <w:rsid w:val="00232640"/>
    <w:rsid w:val="00235F1B"/>
    <w:rsid w:val="00241574"/>
    <w:rsid w:val="0024318E"/>
    <w:rsid w:val="00247817"/>
    <w:rsid w:val="002525E6"/>
    <w:rsid w:val="00252D68"/>
    <w:rsid w:val="00254232"/>
    <w:rsid w:val="00265088"/>
    <w:rsid w:val="00265132"/>
    <w:rsid w:val="002775EE"/>
    <w:rsid w:val="00277CE8"/>
    <w:rsid w:val="002847F4"/>
    <w:rsid w:val="002848DF"/>
    <w:rsid w:val="002974E5"/>
    <w:rsid w:val="002A0777"/>
    <w:rsid w:val="002A1A55"/>
    <w:rsid w:val="002A52AB"/>
    <w:rsid w:val="002C4B64"/>
    <w:rsid w:val="002C6D3D"/>
    <w:rsid w:val="002D74D4"/>
    <w:rsid w:val="002F4F92"/>
    <w:rsid w:val="00300329"/>
    <w:rsid w:val="003010BC"/>
    <w:rsid w:val="0030227E"/>
    <w:rsid w:val="00303F02"/>
    <w:rsid w:val="00305502"/>
    <w:rsid w:val="003169B5"/>
    <w:rsid w:val="003171BF"/>
    <w:rsid w:val="0032155F"/>
    <w:rsid w:val="00322E31"/>
    <w:rsid w:val="00325F05"/>
    <w:rsid w:val="00330CF1"/>
    <w:rsid w:val="00336D9D"/>
    <w:rsid w:val="00337465"/>
    <w:rsid w:val="00337FD7"/>
    <w:rsid w:val="00361335"/>
    <w:rsid w:val="00363A19"/>
    <w:rsid w:val="0037484E"/>
    <w:rsid w:val="00376BA0"/>
    <w:rsid w:val="00377B59"/>
    <w:rsid w:val="00380E13"/>
    <w:rsid w:val="00381939"/>
    <w:rsid w:val="00383B85"/>
    <w:rsid w:val="003966DE"/>
    <w:rsid w:val="003A2826"/>
    <w:rsid w:val="003A341B"/>
    <w:rsid w:val="003B110D"/>
    <w:rsid w:val="003B5E25"/>
    <w:rsid w:val="003C19BB"/>
    <w:rsid w:val="003D1AE6"/>
    <w:rsid w:val="003D20E3"/>
    <w:rsid w:val="003D3A2A"/>
    <w:rsid w:val="003D78B2"/>
    <w:rsid w:val="003E1734"/>
    <w:rsid w:val="003E5788"/>
    <w:rsid w:val="003E7466"/>
    <w:rsid w:val="003F03DE"/>
    <w:rsid w:val="00400E43"/>
    <w:rsid w:val="00404B86"/>
    <w:rsid w:val="00404D7C"/>
    <w:rsid w:val="0040536A"/>
    <w:rsid w:val="004066FD"/>
    <w:rsid w:val="004105DE"/>
    <w:rsid w:val="0042024E"/>
    <w:rsid w:val="004216D6"/>
    <w:rsid w:val="004252AD"/>
    <w:rsid w:val="0043000F"/>
    <w:rsid w:val="00433CD9"/>
    <w:rsid w:val="004452D1"/>
    <w:rsid w:val="00446911"/>
    <w:rsid w:val="00451485"/>
    <w:rsid w:val="00451CE1"/>
    <w:rsid w:val="00454A5D"/>
    <w:rsid w:val="00456256"/>
    <w:rsid w:val="00460385"/>
    <w:rsid w:val="00467769"/>
    <w:rsid w:val="00470044"/>
    <w:rsid w:val="00470DEA"/>
    <w:rsid w:val="00481371"/>
    <w:rsid w:val="00482EBD"/>
    <w:rsid w:val="00484632"/>
    <w:rsid w:val="00486F8F"/>
    <w:rsid w:val="004934ED"/>
    <w:rsid w:val="00496C61"/>
    <w:rsid w:val="004A405D"/>
    <w:rsid w:val="004B3109"/>
    <w:rsid w:val="004B7719"/>
    <w:rsid w:val="004C3C5B"/>
    <w:rsid w:val="004C52AE"/>
    <w:rsid w:val="004C6571"/>
    <w:rsid w:val="004E40EC"/>
    <w:rsid w:val="004E450D"/>
    <w:rsid w:val="004E65F2"/>
    <w:rsid w:val="004E7DAA"/>
    <w:rsid w:val="004F5832"/>
    <w:rsid w:val="004F5F37"/>
    <w:rsid w:val="004F7380"/>
    <w:rsid w:val="004F77EF"/>
    <w:rsid w:val="004F7BEF"/>
    <w:rsid w:val="005004CE"/>
    <w:rsid w:val="005008A4"/>
    <w:rsid w:val="00503A2B"/>
    <w:rsid w:val="005040E9"/>
    <w:rsid w:val="005042B6"/>
    <w:rsid w:val="00525092"/>
    <w:rsid w:val="005328B0"/>
    <w:rsid w:val="005349EA"/>
    <w:rsid w:val="0054031F"/>
    <w:rsid w:val="00544F00"/>
    <w:rsid w:val="00550C78"/>
    <w:rsid w:val="00554E9B"/>
    <w:rsid w:val="00584EFD"/>
    <w:rsid w:val="00585A55"/>
    <w:rsid w:val="00591615"/>
    <w:rsid w:val="005A0BEB"/>
    <w:rsid w:val="005A15BA"/>
    <w:rsid w:val="005B20C8"/>
    <w:rsid w:val="005B2F00"/>
    <w:rsid w:val="005B5315"/>
    <w:rsid w:val="005B60DE"/>
    <w:rsid w:val="005B6306"/>
    <w:rsid w:val="005C5470"/>
    <w:rsid w:val="005C6668"/>
    <w:rsid w:val="005D1CEA"/>
    <w:rsid w:val="005D2312"/>
    <w:rsid w:val="005D77F6"/>
    <w:rsid w:val="005D7C53"/>
    <w:rsid w:val="005E1896"/>
    <w:rsid w:val="005E5AF3"/>
    <w:rsid w:val="005E6513"/>
    <w:rsid w:val="005F0491"/>
    <w:rsid w:val="005F0DEC"/>
    <w:rsid w:val="005F4A23"/>
    <w:rsid w:val="005F6FA8"/>
    <w:rsid w:val="00604B63"/>
    <w:rsid w:val="006078B0"/>
    <w:rsid w:val="0061137B"/>
    <w:rsid w:val="00615B0B"/>
    <w:rsid w:val="00616816"/>
    <w:rsid w:val="0062037B"/>
    <w:rsid w:val="00621DB7"/>
    <w:rsid w:val="0062425D"/>
    <w:rsid w:val="00625C0B"/>
    <w:rsid w:val="006270F2"/>
    <w:rsid w:val="00637AB7"/>
    <w:rsid w:val="00641DB0"/>
    <w:rsid w:val="00644344"/>
    <w:rsid w:val="00644ABE"/>
    <w:rsid w:val="006462E8"/>
    <w:rsid w:val="006568C6"/>
    <w:rsid w:val="00660139"/>
    <w:rsid w:val="006713EE"/>
    <w:rsid w:val="0067192B"/>
    <w:rsid w:val="006726FB"/>
    <w:rsid w:val="00680B0D"/>
    <w:rsid w:val="00683CEE"/>
    <w:rsid w:val="00684CB1"/>
    <w:rsid w:val="00684CF4"/>
    <w:rsid w:val="00685138"/>
    <w:rsid w:val="0068710B"/>
    <w:rsid w:val="00687424"/>
    <w:rsid w:val="006877AB"/>
    <w:rsid w:val="0068788C"/>
    <w:rsid w:val="00691F3E"/>
    <w:rsid w:val="006A0ACF"/>
    <w:rsid w:val="006A0B7B"/>
    <w:rsid w:val="006A1F53"/>
    <w:rsid w:val="006A431E"/>
    <w:rsid w:val="006A5CDB"/>
    <w:rsid w:val="006A7A4C"/>
    <w:rsid w:val="006B0998"/>
    <w:rsid w:val="006B3E38"/>
    <w:rsid w:val="006B6FFA"/>
    <w:rsid w:val="006D394F"/>
    <w:rsid w:val="006D4585"/>
    <w:rsid w:val="006D5DB8"/>
    <w:rsid w:val="006D7DD3"/>
    <w:rsid w:val="006E13D5"/>
    <w:rsid w:val="006E3F41"/>
    <w:rsid w:val="006E660C"/>
    <w:rsid w:val="006F167F"/>
    <w:rsid w:val="006F26B2"/>
    <w:rsid w:val="00701801"/>
    <w:rsid w:val="00703A27"/>
    <w:rsid w:val="007126AB"/>
    <w:rsid w:val="00715EEB"/>
    <w:rsid w:val="00724ACF"/>
    <w:rsid w:val="0073292F"/>
    <w:rsid w:val="00733167"/>
    <w:rsid w:val="007356BD"/>
    <w:rsid w:val="007363DB"/>
    <w:rsid w:val="00737750"/>
    <w:rsid w:val="00740344"/>
    <w:rsid w:val="00742FF4"/>
    <w:rsid w:val="00743448"/>
    <w:rsid w:val="00757A33"/>
    <w:rsid w:val="00762683"/>
    <w:rsid w:val="00764011"/>
    <w:rsid w:val="00773146"/>
    <w:rsid w:val="00776B07"/>
    <w:rsid w:val="00780049"/>
    <w:rsid w:val="00787C25"/>
    <w:rsid w:val="007932CF"/>
    <w:rsid w:val="0079353A"/>
    <w:rsid w:val="00794BB7"/>
    <w:rsid w:val="00796087"/>
    <w:rsid w:val="007966DF"/>
    <w:rsid w:val="007A1E7E"/>
    <w:rsid w:val="007A1F34"/>
    <w:rsid w:val="007A4767"/>
    <w:rsid w:val="007A7B66"/>
    <w:rsid w:val="007B2ACB"/>
    <w:rsid w:val="007B3C27"/>
    <w:rsid w:val="007C315F"/>
    <w:rsid w:val="007D26F3"/>
    <w:rsid w:val="007D41A0"/>
    <w:rsid w:val="007D7850"/>
    <w:rsid w:val="007E1174"/>
    <w:rsid w:val="007E682E"/>
    <w:rsid w:val="007E6E22"/>
    <w:rsid w:val="007F5762"/>
    <w:rsid w:val="007F63E4"/>
    <w:rsid w:val="007F647A"/>
    <w:rsid w:val="0080274F"/>
    <w:rsid w:val="0080340F"/>
    <w:rsid w:val="00806DA5"/>
    <w:rsid w:val="00812916"/>
    <w:rsid w:val="00823433"/>
    <w:rsid w:val="00827582"/>
    <w:rsid w:val="008309FC"/>
    <w:rsid w:val="00830F79"/>
    <w:rsid w:val="00840D84"/>
    <w:rsid w:val="00841502"/>
    <w:rsid w:val="00843968"/>
    <w:rsid w:val="00843D16"/>
    <w:rsid w:val="00845499"/>
    <w:rsid w:val="0084592B"/>
    <w:rsid w:val="00850C72"/>
    <w:rsid w:val="008528FE"/>
    <w:rsid w:val="00854F12"/>
    <w:rsid w:val="00870519"/>
    <w:rsid w:val="008722E8"/>
    <w:rsid w:val="00872D11"/>
    <w:rsid w:val="0088079C"/>
    <w:rsid w:val="00880C65"/>
    <w:rsid w:val="008826C4"/>
    <w:rsid w:val="0088375D"/>
    <w:rsid w:val="0089258E"/>
    <w:rsid w:val="00894610"/>
    <w:rsid w:val="0089654E"/>
    <w:rsid w:val="008975CC"/>
    <w:rsid w:val="008A0725"/>
    <w:rsid w:val="008A489E"/>
    <w:rsid w:val="008A5966"/>
    <w:rsid w:val="008A6D86"/>
    <w:rsid w:val="008B1B92"/>
    <w:rsid w:val="008B6E87"/>
    <w:rsid w:val="008B7609"/>
    <w:rsid w:val="008B786A"/>
    <w:rsid w:val="008C7464"/>
    <w:rsid w:val="008C7579"/>
    <w:rsid w:val="008D0167"/>
    <w:rsid w:val="008D6B9E"/>
    <w:rsid w:val="008D7E16"/>
    <w:rsid w:val="008E1252"/>
    <w:rsid w:val="008E19D3"/>
    <w:rsid w:val="008E4DE1"/>
    <w:rsid w:val="008F41E9"/>
    <w:rsid w:val="008F78EA"/>
    <w:rsid w:val="00900AEF"/>
    <w:rsid w:val="00901483"/>
    <w:rsid w:val="0090171A"/>
    <w:rsid w:val="00903F89"/>
    <w:rsid w:val="00915B82"/>
    <w:rsid w:val="00925ED9"/>
    <w:rsid w:val="009270FE"/>
    <w:rsid w:val="0093441B"/>
    <w:rsid w:val="00943BBB"/>
    <w:rsid w:val="0094680A"/>
    <w:rsid w:val="00950CF4"/>
    <w:rsid w:val="009513CC"/>
    <w:rsid w:val="009528C7"/>
    <w:rsid w:val="00952E0C"/>
    <w:rsid w:val="00960E1F"/>
    <w:rsid w:val="0096412A"/>
    <w:rsid w:val="00966083"/>
    <w:rsid w:val="00966A6C"/>
    <w:rsid w:val="00966D6F"/>
    <w:rsid w:val="00971A3C"/>
    <w:rsid w:val="009733E1"/>
    <w:rsid w:val="0097429A"/>
    <w:rsid w:val="009750F7"/>
    <w:rsid w:val="00981A9B"/>
    <w:rsid w:val="0098219B"/>
    <w:rsid w:val="009843BC"/>
    <w:rsid w:val="00995D82"/>
    <w:rsid w:val="009A176C"/>
    <w:rsid w:val="009A5F11"/>
    <w:rsid w:val="009A660B"/>
    <w:rsid w:val="009C4FF1"/>
    <w:rsid w:val="009C6765"/>
    <w:rsid w:val="009D1611"/>
    <w:rsid w:val="009D1757"/>
    <w:rsid w:val="009E1CA2"/>
    <w:rsid w:val="009E2384"/>
    <w:rsid w:val="009E3B23"/>
    <w:rsid w:val="009E72EE"/>
    <w:rsid w:val="009F0868"/>
    <w:rsid w:val="009F0E0A"/>
    <w:rsid w:val="009F26E2"/>
    <w:rsid w:val="009F3BE5"/>
    <w:rsid w:val="009F7D1A"/>
    <w:rsid w:val="00A04448"/>
    <w:rsid w:val="00A04910"/>
    <w:rsid w:val="00A103EF"/>
    <w:rsid w:val="00A149E0"/>
    <w:rsid w:val="00A17CD8"/>
    <w:rsid w:val="00A24BAF"/>
    <w:rsid w:val="00A25F5C"/>
    <w:rsid w:val="00A26831"/>
    <w:rsid w:val="00A30234"/>
    <w:rsid w:val="00A358B7"/>
    <w:rsid w:val="00A363AB"/>
    <w:rsid w:val="00A36995"/>
    <w:rsid w:val="00A4093E"/>
    <w:rsid w:val="00A424E9"/>
    <w:rsid w:val="00A448AF"/>
    <w:rsid w:val="00A45890"/>
    <w:rsid w:val="00A45EE7"/>
    <w:rsid w:val="00A47643"/>
    <w:rsid w:val="00A47E46"/>
    <w:rsid w:val="00A5209B"/>
    <w:rsid w:val="00A52ABD"/>
    <w:rsid w:val="00A52E32"/>
    <w:rsid w:val="00A639BD"/>
    <w:rsid w:val="00A7235C"/>
    <w:rsid w:val="00A7595E"/>
    <w:rsid w:val="00A77BC9"/>
    <w:rsid w:val="00A80FB6"/>
    <w:rsid w:val="00A958DB"/>
    <w:rsid w:val="00AA3C1B"/>
    <w:rsid w:val="00AA609B"/>
    <w:rsid w:val="00AB2404"/>
    <w:rsid w:val="00AB2A28"/>
    <w:rsid w:val="00AB2FA7"/>
    <w:rsid w:val="00AB4909"/>
    <w:rsid w:val="00AB61D9"/>
    <w:rsid w:val="00AB667B"/>
    <w:rsid w:val="00AC12F4"/>
    <w:rsid w:val="00AC2C85"/>
    <w:rsid w:val="00AD234B"/>
    <w:rsid w:val="00AD6903"/>
    <w:rsid w:val="00AE3924"/>
    <w:rsid w:val="00AE4031"/>
    <w:rsid w:val="00AE67F8"/>
    <w:rsid w:val="00AE7BF1"/>
    <w:rsid w:val="00AF0BC4"/>
    <w:rsid w:val="00AF2FDE"/>
    <w:rsid w:val="00AF3B6D"/>
    <w:rsid w:val="00AF69E3"/>
    <w:rsid w:val="00B01702"/>
    <w:rsid w:val="00B027B4"/>
    <w:rsid w:val="00B04B23"/>
    <w:rsid w:val="00B1196D"/>
    <w:rsid w:val="00B12B85"/>
    <w:rsid w:val="00B12DED"/>
    <w:rsid w:val="00B14A71"/>
    <w:rsid w:val="00B15600"/>
    <w:rsid w:val="00B16003"/>
    <w:rsid w:val="00B175D1"/>
    <w:rsid w:val="00B20A19"/>
    <w:rsid w:val="00B2695E"/>
    <w:rsid w:val="00B27723"/>
    <w:rsid w:val="00B31B8B"/>
    <w:rsid w:val="00B3234C"/>
    <w:rsid w:val="00B326F7"/>
    <w:rsid w:val="00B32D5A"/>
    <w:rsid w:val="00B412C9"/>
    <w:rsid w:val="00B46BCA"/>
    <w:rsid w:val="00B4757A"/>
    <w:rsid w:val="00B50116"/>
    <w:rsid w:val="00B543E7"/>
    <w:rsid w:val="00B551F1"/>
    <w:rsid w:val="00B55A22"/>
    <w:rsid w:val="00B56127"/>
    <w:rsid w:val="00B57C02"/>
    <w:rsid w:val="00B615D7"/>
    <w:rsid w:val="00B61BD6"/>
    <w:rsid w:val="00B64CC4"/>
    <w:rsid w:val="00B64DAD"/>
    <w:rsid w:val="00B65E2C"/>
    <w:rsid w:val="00B65F66"/>
    <w:rsid w:val="00B67B50"/>
    <w:rsid w:val="00B71A66"/>
    <w:rsid w:val="00B83CB6"/>
    <w:rsid w:val="00B84FBD"/>
    <w:rsid w:val="00B85BB6"/>
    <w:rsid w:val="00B90083"/>
    <w:rsid w:val="00B9213C"/>
    <w:rsid w:val="00B97829"/>
    <w:rsid w:val="00B97FA9"/>
    <w:rsid w:val="00BA7937"/>
    <w:rsid w:val="00BB1B30"/>
    <w:rsid w:val="00BB1CD6"/>
    <w:rsid w:val="00BB560B"/>
    <w:rsid w:val="00BB7257"/>
    <w:rsid w:val="00BC107A"/>
    <w:rsid w:val="00BC63E8"/>
    <w:rsid w:val="00BD4D16"/>
    <w:rsid w:val="00BD51B2"/>
    <w:rsid w:val="00BE39D0"/>
    <w:rsid w:val="00BE6409"/>
    <w:rsid w:val="00BE6C04"/>
    <w:rsid w:val="00BF11F2"/>
    <w:rsid w:val="00BF5546"/>
    <w:rsid w:val="00C000C5"/>
    <w:rsid w:val="00C0173C"/>
    <w:rsid w:val="00C10F1B"/>
    <w:rsid w:val="00C113FC"/>
    <w:rsid w:val="00C12306"/>
    <w:rsid w:val="00C136F8"/>
    <w:rsid w:val="00C140FC"/>
    <w:rsid w:val="00C16268"/>
    <w:rsid w:val="00C17FE6"/>
    <w:rsid w:val="00C20B43"/>
    <w:rsid w:val="00C23A4E"/>
    <w:rsid w:val="00C2463C"/>
    <w:rsid w:val="00C25316"/>
    <w:rsid w:val="00C2731B"/>
    <w:rsid w:val="00C35349"/>
    <w:rsid w:val="00C43771"/>
    <w:rsid w:val="00C442DA"/>
    <w:rsid w:val="00C45E3D"/>
    <w:rsid w:val="00C46279"/>
    <w:rsid w:val="00C505E3"/>
    <w:rsid w:val="00C51DB3"/>
    <w:rsid w:val="00C51F67"/>
    <w:rsid w:val="00C54372"/>
    <w:rsid w:val="00C55006"/>
    <w:rsid w:val="00C612B7"/>
    <w:rsid w:val="00C7055E"/>
    <w:rsid w:val="00C72A4D"/>
    <w:rsid w:val="00C74B71"/>
    <w:rsid w:val="00C8269E"/>
    <w:rsid w:val="00C91B78"/>
    <w:rsid w:val="00C93790"/>
    <w:rsid w:val="00CA4FF7"/>
    <w:rsid w:val="00CA7E40"/>
    <w:rsid w:val="00CB0DA6"/>
    <w:rsid w:val="00CB42D3"/>
    <w:rsid w:val="00CB4ED5"/>
    <w:rsid w:val="00CB6241"/>
    <w:rsid w:val="00CC1635"/>
    <w:rsid w:val="00CC313C"/>
    <w:rsid w:val="00CC3CE5"/>
    <w:rsid w:val="00CC4D27"/>
    <w:rsid w:val="00CC69C7"/>
    <w:rsid w:val="00CD39F6"/>
    <w:rsid w:val="00CD4712"/>
    <w:rsid w:val="00CE152B"/>
    <w:rsid w:val="00CE3E4D"/>
    <w:rsid w:val="00CF1FDF"/>
    <w:rsid w:val="00CF41B6"/>
    <w:rsid w:val="00D008C4"/>
    <w:rsid w:val="00D050B5"/>
    <w:rsid w:val="00D05F98"/>
    <w:rsid w:val="00D069B6"/>
    <w:rsid w:val="00D0773F"/>
    <w:rsid w:val="00D11FB7"/>
    <w:rsid w:val="00D14AE8"/>
    <w:rsid w:val="00D14E61"/>
    <w:rsid w:val="00D14E99"/>
    <w:rsid w:val="00D21D45"/>
    <w:rsid w:val="00D239B8"/>
    <w:rsid w:val="00D23A58"/>
    <w:rsid w:val="00D24B5E"/>
    <w:rsid w:val="00D276AC"/>
    <w:rsid w:val="00D315DA"/>
    <w:rsid w:val="00D4232B"/>
    <w:rsid w:val="00D45C06"/>
    <w:rsid w:val="00D5257F"/>
    <w:rsid w:val="00D54A6F"/>
    <w:rsid w:val="00D5506F"/>
    <w:rsid w:val="00D622C5"/>
    <w:rsid w:val="00D63373"/>
    <w:rsid w:val="00D6496B"/>
    <w:rsid w:val="00D64DFF"/>
    <w:rsid w:val="00D71FD3"/>
    <w:rsid w:val="00D75324"/>
    <w:rsid w:val="00D7703A"/>
    <w:rsid w:val="00D80C90"/>
    <w:rsid w:val="00D82454"/>
    <w:rsid w:val="00D83A12"/>
    <w:rsid w:val="00D8460D"/>
    <w:rsid w:val="00D87335"/>
    <w:rsid w:val="00D9154B"/>
    <w:rsid w:val="00D92D48"/>
    <w:rsid w:val="00D92D6C"/>
    <w:rsid w:val="00D93181"/>
    <w:rsid w:val="00D940D8"/>
    <w:rsid w:val="00DA0C6F"/>
    <w:rsid w:val="00DA613A"/>
    <w:rsid w:val="00DA6B15"/>
    <w:rsid w:val="00DB03E2"/>
    <w:rsid w:val="00DB0E94"/>
    <w:rsid w:val="00DB21AD"/>
    <w:rsid w:val="00DB485F"/>
    <w:rsid w:val="00DB5A59"/>
    <w:rsid w:val="00DC0AF2"/>
    <w:rsid w:val="00DC11A4"/>
    <w:rsid w:val="00DC13CF"/>
    <w:rsid w:val="00DC4727"/>
    <w:rsid w:val="00DD09F9"/>
    <w:rsid w:val="00DD2532"/>
    <w:rsid w:val="00DE0DAD"/>
    <w:rsid w:val="00DE7635"/>
    <w:rsid w:val="00DF06EE"/>
    <w:rsid w:val="00DF0C95"/>
    <w:rsid w:val="00DF4411"/>
    <w:rsid w:val="00DF6524"/>
    <w:rsid w:val="00DF6C1F"/>
    <w:rsid w:val="00E002C5"/>
    <w:rsid w:val="00E035BA"/>
    <w:rsid w:val="00E0617C"/>
    <w:rsid w:val="00E11064"/>
    <w:rsid w:val="00E17C9F"/>
    <w:rsid w:val="00E22323"/>
    <w:rsid w:val="00E2479F"/>
    <w:rsid w:val="00E2534D"/>
    <w:rsid w:val="00E26D13"/>
    <w:rsid w:val="00E31FE1"/>
    <w:rsid w:val="00E346BE"/>
    <w:rsid w:val="00E35A5C"/>
    <w:rsid w:val="00E370DB"/>
    <w:rsid w:val="00E373F2"/>
    <w:rsid w:val="00E40E9D"/>
    <w:rsid w:val="00E4709F"/>
    <w:rsid w:val="00E50242"/>
    <w:rsid w:val="00E533AD"/>
    <w:rsid w:val="00E534D7"/>
    <w:rsid w:val="00E53D18"/>
    <w:rsid w:val="00E542E2"/>
    <w:rsid w:val="00E547A5"/>
    <w:rsid w:val="00E54EFE"/>
    <w:rsid w:val="00E554C6"/>
    <w:rsid w:val="00E612A3"/>
    <w:rsid w:val="00E63D5C"/>
    <w:rsid w:val="00E674F7"/>
    <w:rsid w:val="00E70E3F"/>
    <w:rsid w:val="00E712B5"/>
    <w:rsid w:val="00E71BE0"/>
    <w:rsid w:val="00E811C1"/>
    <w:rsid w:val="00E91E0E"/>
    <w:rsid w:val="00E9332D"/>
    <w:rsid w:val="00E933BD"/>
    <w:rsid w:val="00E94BAE"/>
    <w:rsid w:val="00E96BFF"/>
    <w:rsid w:val="00E9EB27"/>
    <w:rsid w:val="00EA2D4E"/>
    <w:rsid w:val="00EA7C0C"/>
    <w:rsid w:val="00EB3261"/>
    <w:rsid w:val="00EB554A"/>
    <w:rsid w:val="00EB5A91"/>
    <w:rsid w:val="00EB5E3F"/>
    <w:rsid w:val="00EC19D5"/>
    <w:rsid w:val="00EC2DD1"/>
    <w:rsid w:val="00EC3077"/>
    <w:rsid w:val="00EC46B6"/>
    <w:rsid w:val="00EC62B5"/>
    <w:rsid w:val="00EC6EF6"/>
    <w:rsid w:val="00EC7C10"/>
    <w:rsid w:val="00ED4B3D"/>
    <w:rsid w:val="00EE0FD6"/>
    <w:rsid w:val="00EE363D"/>
    <w:rsid w:val="00EE6238"/>
    <w:rsid w:val="00EF082A"/>
    <w:rsid w:val="00EF20FF"/>
    <w:rsid w:val="00EF639F"/>
    <w:rsid w:val="00F00A3E"/>
    <w:rsid w:val="00F025D5"/>
    <w:rsid w:val="00F03016"/>
    <w:rsid w:val="00F10D86"/>
    <w:rsid w:val="00F11A08"/>
    <w:rsid w:val="00F16ED8"/>
    <w:rsid w:val="00F2645B"/>
    <w:rsid w:val="00F27ECD"/>
    <w:rsid w:val="00F335BB"/>
    <w:rsid w:val="00F35F2E"/>
    <w:rsid w:val="00F61481"/>
    <w:rsid w:val="00F632CC"/>
    <w:rsid w:val="00F678EB"/>
    <w:rsid w:val="00F735C3"/>
    <w:rsid w:val="00F803C7"/>
    <w:rsid w:val="00F80838"/>
    <w:rsid w:val="00F8109B"/>
    <w:rsid w:val="00F832AF"/>
    <w:rsid w:val="00F8362B"/>
    <w:rsid w:val="00F84505"/>
    <w:rsid w:val="00F91BE2"/>
    <w:rsid w:val="00F92C03"/>
    <w:rsid w:val="00F93B35"/>
    <w:rsid w:val="00FA0BDE"/>
    <w:rsid w:val="00FA1295"/>
    <w:rsid w:val="00FA5664"/>
    <w:rsid w:val="00FB27B1"/>
    <w:rsid w:val="00FB2D9F"/>
    <w:rsid w:val="00FC0F1F"/>
    <w:rsid w:val="00FC1D8B"/>
    <w:rsid w:val="00FD3A4D"/>
    <w:rsid w:val="00FE6FB3"/>
    <w:rsid w:val="00FF63C7"/>
    <w:rsid w:val="0138E34A"/>
    <w:rsid w:val="0194D778"/>
    <w:rsid w:val="023E9BAA"/>
    <w:rsid w:val="0254AE32"/>
    <w:rsid w:val="02947A22"/>
    <w:rsid w:val="032AD49D"/>
    <w:rsid w:val="034070BE"/>
    <w:rsid w:val="034CB916"/>
    <w:rsid w:val="037E9C5B"/>
    <w:rsid w:val="041BDB78"/>
    <w:rsid w:val="0447585F"/>
    <w:rsid w:val="0455FB06"/>
    <w:rsid w:val="048F9CD4"/>
    <w:rsid w:val="04DC5400"/>
    <w:rsid w:val="052BEC48"/>
    <w:rsid w:val="052CF71B"/>
    <w:rsid w:val="05D2D11D"/>
    <w:rsid w:val="064C4DE1"/>
    <w:rsid w:val="06930759"/>
    <w:rsid w:val="069350BD"/>
    <w:rsid w:val="06C97114"/>
    <w:rsid w:val="0722B54C"/>
    <w:rsid w:val="076BE754"/>
    <w:rsid w:val="07D36C9D"/>
    <w:rsid w:val="081ED87F"/>
    <w:rsid w:val="08423547"/>
    <w:rsid w:val="08A78D87"/>
    <w:rsid w:val="09092BE4"/>
    <w:rsid w:val="09758FF1"/>
    <w:rsid w:val="09E96CB7"/>
    <w:rsid w:val="09FE3FBA"/>
    <w:rsid w:val="0A47D9A2"/>
    <w:rsid w:val="0A4B723A"/>
    <w:rsid w:val="0A6C1DC0"/>
    <w:rsid w:val="0A9B84E5"/>
    <w:rsid w:val="0B831042"/>
    <w:rsid w:val="0C0AD311"/>
    <w:rsid w:val="0C4A8542"/>
    <w:rsid w:val="0C9878D3"/>
    <w:rsid w:val="0D1EE0A3"/>
    <w:rsid w:val="0D43BDC1"/>
    <w:rsid w:val="0D4B3919"/>
    <w:rsid w:val="0DC95BDD"/>
    <w:rsid w:val="0E4A5AC2"/>
    <w:rsid w:val="0E97448D"/>
    <w:rsid w:val="0EC599F8"/>
    <w:rsid w:val="0F6F56F8"/>
    <w:rsid w:val="0FEEF5DE"/>
    <w:rsid w:val="10293AB8"/>
    <w:rsid w:val="104D5923"/>
    <w:rsid w:val="11CEE54F"/>
    <w:rsid w:val="11FB7BA8"/>
    <w:rsid w:val="1220E091"/>
    <w:rsid w:val="12258C95"/>
    <w:rsid w:val="124657D8"/>
    <w:rsid w:val="1252E800"/>
    <w:rsid w:val="127A1495"/>
    <w:rsid w:val="138D827B"/>
    <w:rsid w:val="139C6772"/>
    <w:rsid w:val="1441A2DF"/>
    <w:rsid w:val="14D77422"/>
    <w:rsid w:val="14DE0B2D"/>
    <w:rsid w:val="1621E3F0"/>
    <w:rsid w:val="16497E85"/>
    <w:rsid w:val="1653D749"/>
    <w:rsid w:val="165ACE84"/>
    <w:rsid w:val="16DDFF15"/>
    <w:rsid w:val="16F18BF3"/>
    <w:rsid w:val="16F33954"/>
    <w:rsid w:val="177FD02B"/>
    <w:rsid w:val="17A9C3D2"/>
    <w:rsid w:val="182467C3"/>
    <w:rsid w:val="182E023B"/>
    <w:rsid w:val="18425CE1"/>
    <w:rsid w:val="187433F7"/>
    <w:rsid w:val="18A44903"/>
    <w:rsid w:val="18A9C98F"/>
    <w:rsid w:val="18B900C8"/>
    <w:rsid w:val="18F8D8FC"/>
    <w:rsid w:val="19364C25"/>
    <w:rsid w:val="197A2754"/>
    <w:rsid w:val="19DE2C65"/>
    <w:rsid w:val="1A0FA90B"/>
    <w:rsid w:val="1A372A34"/>
    <w:rsid w:val="1A959180"/>
    <w:rsid w:val="1AC0AACE"/>
    <w:rsid w:val="1AD69D7C"/>
    <w:rsid w:val="1AF16FA5"/>
    <w:rsid w:val="1B15F7B5"/>
    <w:rsid w:val="1B76CD3E"/>
    <w:rsid w:val="1B9BC041"/>
    <w:rsid w:val="1B9CEB71"/>
    <w:rsid w:val="1B9EC57B"/>
    <w:rsid w:val="1C2321F3"/>
    <w:rsid w:val="1C6B5333"/>
    <w:rsid w:val="1C75C69B"/>
    <w:rsid w:val="1C9FCEF6"/>
    <w:rsid w:val="1CFB9171"/>
    <w:rsid w:val="1D06F218"/>
    <w:rsid w:val="1D477737"/>
    <w:rsid w:val="1D97622D"/>
    <w:rsid w:val="1E08DAE5"/>
    <w:rsid w:val="1E299A08"/>
    <w:rsid w:val="1E99BFF2"/>
    <w:rsid w:val="1EB907AF"/>
    <w:rsid w:val="1FA33112"/>
    <w:rsid w:val="2035B57A"/>
    <w:rsid w:val="203E78BD"/>
    <w:rsid w:val="2083180B"/>
    <w:rsid w:val="2097DCC1"/>
    <w:rsid w:val="2151062C"/>
    <w:rsid w:val="21511AB4"/>
    <w:rsid w:val="219F508C"/>
    <w:rsid w:val="21C5B448"/>
    <w:rsid w:val="21F118EA"/>
    <w:rsid w:val="22142E42"/>
    <w:rsid w:val="22B498B2"/>
    <w:rsid w:val="22E24A76"/>
    <w:rsid w:val="22E31026"/>
    <w:rsid w:val="230D756E"/>
    <w:rsid w:val="23212726"/>
    <w:rsid w:val="236AD2F5"/>
    <w:rsid w:val="24114075"/>
    <w:rsid w:val="2415A6E4"/>
    <w:rsid w:val="2437607C"/>
    <w:rsid w:val="24AF42A0"/>
    <w:rsid w:val="24DDFCD0"/>
    <w:rsid w:val="253A65B1"/>
    <w:rsid w:val="255C6CDE"/>
    <w:rsid w:val="2570A9B4"/>
    <w:rsid w:val="26282FA2"/>
    <w:rsid w:val="26B31FFB"/>
    <w:rsid w:val="26DABCF0"/>
    <w:rsid w:val="2723A32C"/>
    <w:rsid w:val="27A6DAD7"/>
    <w:rsid w:val="27DA7465"/>
    <w:rsid w:val="27FB72B0"/>
    <w:rsid w:val="28162F27"/>
    <w:rsid w:val="283E4418"/>
    <w:rsid w:val="285C3823"/>
    <w:rsid w:val="2884B5B8"/>
    <w:rsid w:val="28D88E32"/>
    <w:rsid w:val="28E06998"/>
    <w:rsid w:val="291A5783"/>
    <w:rsid w:val="299694A3"/>
    <w:rsid w:val="29C66487"/>
    <w:rsid w:val="29D08AA9"/>
    <w:rsid w:val="2A4F0326"/>
    <w:rsid w:val="2AC5F8B5"/>
    <w:rsid w:val="2B331372"/>
    <w:rsid w:val="2BA8309B"/>
    <w:rsid w:val="2BE7937B"/>
    <w:rsid w:val="2C7E42AC"/>
    <w:rsid w:val="2CB9F029"/>
    <w:rsid w:val="2CBA6A28"/>
    <w:rsid w:val="2CC9971E"/>
    <w:rsid w:val="2D144554"/>
    <w:rsid w:val="2D86078C"/>
    <w:rsid w:val="2DDEDA55"/>
    <w:rsid w:val="2E015E96"/>
    <w:rsid w:val="2F1B2B18"/>
    <w:rsid w:val="2F75ABD3"/>
    <w:rsid w:val="2F9A4330"/>
    <w:rsid w:val="2FE67003"/>
    <w:rsid w:val="30585832"/>
    <w:rsid w:val="30BA8D71"/>
    <w:rsid w:val="30BDA84E"/>
    <w:rsid w:val="30E34317"/>
    <w:rsid w:val="3194EF36"/>
    <w:rsid w:val="31A254F6"/>
    <w:rsid w:val="31A34A89"/>
    <w:rsid w:val="31F59164"/>
    <w:rsid w:val="32242212"/>
    <w:rsid w:val="32B2AB45"/>
    <w:rsid w:val="32D579F0"/>
    <w:rsid w:val="32D9AE36"/>
    <w:rsid w:val="32D9BC5C"/>
    <w:rsid w:val="32E966F2"/>
    <w:rsid w:val="3396CA9E"/>
    <w:rsid w:val="33E90377"/>
    <w:rsid w:val="343CA1B0"/>
    <w:rsid w:val="34C8BAE1"/>
    <w:rsid w:val="350AA18E"/>
    <w:rsid w:val="35B4904E"/>
    <w:rsid w:val="361849D0"/>
    <w:rsid w:val="363B2125"/>
    <w:rsid w:val="3665273B"/>
    <w:rsid w:val="3683AA75"/>
    <w:rsid w:val="36C00DCB"/>
    <w:rsid w:val="36C90287"/>
    <w:rsid w:val="36D1325D"/>
    <w:rsid w:val="3713C175"/>
    <w:rsid w:val="37976793"/>
    <w:rsid w:val="37B65CE5"/>
    <w:rsid w:val="389AA88B"/>
    <w:rsid w:val="38F56A87"/>
    <w:rsid w:val="394301D5"/>
    <w:rsid w:val="39DBFD23"/>
    <w:rsid w:val="3A00A349"/>
    <w:rsid w:val="3A3809EA"/>
    <w:rsid w:val="3ACAD2D9"/>
    <w:rsid w:val="3AD28F8D"/>
    <w:rsid w:val="3B2D53BE"/>
    <w:rsid w:val="3B40C593"/>
    <w:rsid w:val="3B41F240"/>
    <w:rsid w:val="3B535D52"/>
    <w:rsid w:val="3B861457"/>
    <w:rsid w:val="3BC5C0BC"/>
    <w:rsid w:val="3CB3969F"/>
    <w:rsid w:val="3CE7A86E"/>
    <w:rsid w:val="3CFB6375"/>
    <w:rsid w:val="3D38440B"/>
    <w:rsid w:val="3D3A759D"/>
    <w:rsid w:val="3D3D20F3"/>
    <w:rsid w:val="3D51441F"/>
    <w:rsid w:val="3D628E89"/>
    <w:rsid w:val="3DC2B7F2"/>
    <w:rsid w:val="3DFBE5F0"/>
    <w:rsid w:val="3E8A8294"/>
    <w:rsid w:val="3F020295"/>
    <w:rsid w:val="3F1CD51E"/>
    <w:rsid w:val="3F4E1DD1"/>
    <w:rsid w:val="3F539F2B"/>
    <w:rsid w:val="3FC81D97"/>
    <w:rsid w:val="4003FED8"/>
    <w:rsid w:val="400A8B0C"/>
    <w:rsid w:val="4055DFAE"/>
    <w:rsid w:val="4076A7BA"/>
    <w:rsid w:val="40DD6144"/>
    <w:rsid w:val="414E775D"/>
    <w:rsid w:val="41C08F67"/>
    <w:rsid w:val="41D24A3F"/>
    <w:rsid w:val="42DD44DD"/>
    <w:rsid w:val="444F362A"/>
    <w:rsid w:val="448CF21D"/>
    <w:rsid w:val="4493DF38"/>
    <w:rsid w:val="45456E08"/>
    <w:rsid w:val="454B4376"/>
    <w:rsid w:val="456DD18C"/>
    <w:rsid w:val="4576533A"/>
    <w:rsid w:val="4586208C"/>
    <w:rsid w:val="4595257E"/>
    <w:rsid w:val="45CAB418"/>
    <w:rsid w:val="4602FEA7"/>
    <w:rsid w:val="461A89F1"/>
    <w:rsid w:val="46254D17"/>
    <w:rsid w:val="46893255"/>
    <w:rsid w:val="47035340"/>
    <w:rsid w:val="4703E8F3"/>
    <w:rsid w:val="47635B71"/>
    <w:rsid w:val="47D3CFFB"/>
    <w:rsid w:val="482EF16C"/>
    <w:rsid w:val="48301EA5"/>
    <w:rsid w:val="488F4D2B"/>
    <w:rsid w:val="48A1E482"/>
    <w:rsid w:val="48A324EB"/>
    <w:rsid w:val="49B77025"/>
    <w:rsid w:val="49D733B6"/>
    <w:rsid w:val="49DCEF70"/>
    <w:rsid w:val="4A5D0363"/>
    <w:rsid w:val="4A963727"/>
    <w:rsid w:val="4AF69988"/>
    <w:rsid w:val="4B595A88"/>
    <w:rsid w:val="4C26F01F"/>
    <w:rsid w:val="4C2ECF81"/>
    <w:rsid w:val="4C4B3EFB"/>
    <w:rsid w:val="4CBC963C"/>
    <w:rsid w:val="4CDB6189"/>
    <w:rsid w:val="4D56555B"/>
    <w:rsid w:val="4D70E896"/>
    <w:rsid w:val="4DA7B89D"/>
    <w:rsid w:val="4DB260C4"/>
    <w:rsid w:val="4DCA3BCD"/>
    <w:rsid w:val="4DD5C5FD"/>
    <w:rsid w:val="4E3590AC"/>
    <w:rsid w:val="4E47A2C1"/>
    <w:rsid w:val="4EB80B56"/>
    <w:rsid w:val="4EC89259"/>
    <w:rsid w:val="4EF3326E"/>
    <w:rsid w:val="4F56DF21"/>
    <w:rsid w:val="4F8C9467"/>
    <w:rsid w:val="4FA9FDFD"/>
    <w:rsid w:val="4FC79BD6"/>
    <w:rsid w:val="4FCAAE52"/>
    <w:rsid w:val="4FD1B70E"/>
    <w:rsid w:val="4FE7BFB2"/>
    <w:rsid w:val="504C30F4"/>
    <w:rsid w:val="506E8400"/>
    <w:rsid w:val="50F72ADA"/>
    <w:rsid w:val="5161E19A"/>
    <w:rsid w:val="51EA4D28"/>
    <w:rsid w:val="51F10275"/>
    <w:rsid w:val="520CBBA9"/>
    <w:rsid w:val="5225A23B"/>
    <w:rsid w:val="52310C9A"/>
    <w:rsid w:val="5262B884"/>
    <w:rsid w:val="527A3F09"/>
    <w:rsid w:val="53475CA7"/>
    <w:rsid w:val="53834414"/>
    <w:rsid w:val="53864210"/>
    <w:rsid w:val="54066BB7"/>
    <w:rsid w:val="54450781"/>
    <w:rsid w:val="54BF1F73"/>
    <w:rsid w:val="54CDE259"/>
    <w:rsid w:val="54CE5BC5"/>
    <w:rsid w:val="55483EE3"/>
    <w:rsid w:val="554C81B7"/>
    <w:rsid w:val="558983A4"/>
    <w:rsid w:val="55A3D401"/>
    <w:rsid w:val="55BB84F3"/>
    <w:rsid w:val="55C760E0"/>
    <w:rsid w:val="55E64ABB"/>
    <w:rsid w:val="560C1738"/>
    <w:rsid w:val="56150A85"/>
    <w:rsid w:val="567ED33E"/>
    <w:rsid w:val="56FA8DA2"/>
    <w:rsid w:val="5760B8A3"/>
    <w:rsid w:val="5769343B"/>
    <w:rsid w:val="578B6355"/>
    <w:rsid w:val="57B7FDE7"/>
    <w:rsid w:val="57D34AED"/>
    <w:rsid w:val="581A1705"/>
    <w:rsid w:val="591B1975"/>
    <w:rsid w:val="59493D4D"/>
    <w:rsid w:val="595EBD95"/>
    <w:rsid w:val="59DB77E8"/>
    <w:rsid w:val="59FB00C0"/>
    <w:rsid w:val="5A6BD317"/>
    <w:rsid w:val="5AC2A1D1"/>
    <w:rsid w:val="5B222AAB"/>
    <w:rsid w:val="5B665169"/>
    <w:rsid w:val="5BE1F748"/>
    <w:rsid w:val="5C3D27E8"/>
    <w:rsid w:val="5CA5CD1D"/>
    <w:rsid w:val="5D136C6C"/>
    <w:rsid w:val="5D1B0345"/>
    <w:rsid w:val="5D2ED38A"/>
    <w:rsid w:val="5D52603B"/>
    <w:rsid w:val="5D575ACC"/>
    <w:rsid w:val="5D92F28A"/>
    <w:rsid w:val="5D96DB81"/>
    <w:rsid w:val="5DA26749"/>
    <w:rsid w:val="5E3064E9"/>
    <w:rsid w:val="5E4D2348"/>
    <w:rsid w:val="5EA4C441"/>
    <w:rsid w:val="5EB7CCD8"/>
    <w:rsid w:val="5EC99067"/>
    <w:rsid w:val="5F0BC964"/>
    <w:rsid w:val="5F2198B4"/>
    <w:rsid w:val="5F30DF65"/>
    <w:rsid w:val="5F983B8D"/>
    <w:rsid w:val="5F9EDC41"/>
    <w:rsid w:val="5FB950B9"/>
    <w:rsid w:val="5FCA0297"/>
    <w:rsid w:val="60080171"/>
    <w:rsid w:val="608E4B1C"/>
    <w:rsid w:val="60BF212F"/>
    <w:rsid w:val="61496CFC"/>
    <w:rsid w:val="62347391"/>
    <w:rsid w:val="628DD60B"/>
    <w:rsid w:val="62ADF0E4"/>
    <w:rsid w:val="62B7E7EA"/>
    <w:rsid w:val="636A0494"/>
    <w:rsid w:val="639DD452"/>
    <w:rsid w:val="643AE38D"/>
    <w:rsid w:val="64E2673C"/>
    <w:rsid w:val="6506BB7E"/>
    <w:rsid w:val="65286021"/>
    <w:rsid w:val="6545CAE8"/>
    <w:rsid w:val="65E01478"/>
    <w:rsid w:val="66904D94"/>
    <w:rsid w:val="669A7CB5"/>
    <w:rsid w:val="66B8EA5F"/>
    <w:rsid w:val="66C2F585"/>
    <w:rsid w:val="66D0F935"/>
    <w:rsid w:val="66D983C8"/>
    <w:rsid w:val="6720058C"/>
    <w:rsid w:val="67B01B89"/>
    <w:rsid w:val="67C21079"/>
    <w:rsid w:val="681A7F77"/>
    <w:rsid w:val="6838B4EF"/>
    <w:rsid w:val="683CAEA8"/>
    <w:rsid w:val="68608B4F"/>
    <w:rsid w:val="68755429"/>
    <w:rsid w:val="68862313"/>
    <w:rsid w:val="68CC54D6"/>
    <w:rsid w:val="68DF654E"/>
    <w:rsid w:val="69100722"/>
    <w:rsid w:val="6989C662"/>
    <w:rsid w:val="69B25B65"/>
    <w:rsid w:val="69CCD412"/>
    <w:rsid w:val="69F3521E"/>
    <w:rsid w:val="6A045D4B"/>
    <w:rsid w:val="6A093704"/>
    <w:rsid w:val="6A11248A"/>
    <w:rsid w:val="6A558896"/>
    <w:rsid w:val="6A660F26"/>
    <w:rsid w:val="6B4B7F44"/>
    <w:rsid w:val="6B90EEE7"/>
    <w:rsid w:val="6BB507AA"/>
    <w:rsid w:val="6C06E7EF"/>
    <w:rsid w:val="6C129CAF"/>
    <w:rsid w:val="6CAD26FD"/>
    <w:rsid w:val="6D48C54C"/>
    <w:rsid w:val="6D49D390"/>
    <w:rsid w:val="6DDAD559"/>
    <w:rsid w:val="6E0390B4"/>
    <w:rsid w:val="6E674A44"/>
    <w:rsid w:val="6E94537B"/>
    <w:rsid w:val="6F5F8EDB"/>
    <w:rsid w:val="6F7BC4A6"/>
    <w:rsid w:val="6F8D60CD"/>
    <w:rsid w:val="7054D427"/>
    <w:rsid w:val="7080660E"/>
    <w:rsid w:val="70879202"/>
    <w:rsid w:val="70B444AB"/>
    <w:rsid w:val="70BE245F"/>
    <w:rsid w:val="70C96EA3"/>
    <w:rsid w:val="710A299D"/>
    <w:rsid w:val="713CD19D"/>
    <w:rsid w:val="719E9AE3"/>
    <w:rsid w:val="71AD2106"/>
    <w:rsid w:val="7250DF3C"/>
    <w:rsid w:val="72A5D75E"/>
    <w:rsid w:val="730120F8"/>
    <w:rsid w:val="7303CBA3"/>
    <w:rsid w:val="731C937D"/>
    <w:rsid w:val="731CDCC1"/>
    <w:rsid w:val="737F3CE0"/>
    <w:rsid w:val="7446EBE1"/>
    <w:rsid w:val="74E57AD7"/>
    <w:rsid w:val="750FFFD0"/>
    <w:rsid w:val="7553D731"/>
    <w:rsid w:val="75BA069A"/>
    <w:rsid w:val="7611A6CB"/>
    <w:rsid w:val="76305F27"/>
    <w:rsid w:val="77168560"/>
    <w:rsid w:val="773744A8"/>
    <w:rsid w:val="782D1E8C"/>
    <w:rsid w:val="7848B6E1"/>
    <w:rsid w:val="784C9C00"/>
    <w:rsid w:val="7870286A"/>
    <w:rsid w:val="7879CCD4"/>
    <w:rsid w:val="78857FB6"/>
    <w:rsid w:val="7897F484"/>
    <w:rsid w:val="78A8B30B"/>
    <w:rsid w:val="78DD8071"/>
    <w:rsid w:val="7914E297"/>
    <w:rsid w:val="79228279"/>
    <w:rsid w:val="799B3EFD"/>
    <w:rsid w:val="7A23ACA3"/>
    <w:rsid w:val="7A274854"/>
    <w:rsid w:val="7A295DD6"/>
    <w:rsid w:val="7A2C2375"/>
    <w:rsid w:val="7A449150"/>
    <w:rsid w:val="7A595F52"/>
    <w:rsid w:val="7B0D4890"/>
    <w:rsid w:val="7B1A14B0"/>
    <w:rsid w:val="7B667BA5"/>
    <w:rsid w:val="7B88A8D4"/>
    <w:rsid w:val="7BBC366C"/>
    <w:rsid w:val="7C0EEBD9"/>
    <w:rsid w:val="7CEBCB3D"/>
    <w:rsid w:val="7CFAA829"/>
    <w:rsid w:val="7D0F4150"/>
    <w:rsid w:val="7D5EE916"/>
    <w:rsid w:val="7DB646E0"/>
    <w:rsid w:val="7E04E833"/>
    <w:rsid w:val="7E1C620A"/>
    <w:rsid w:val="7E8CB6E0"/>
    <w:rsid w:val="7E9F3E16"/>
    <w:rsid w:val="7F42FE6E"/>
    <w:rsid w:val="7F7DFF30"/>
    <w:rsid w:val="7F8162DD"/>
    <w:rsid w:val="7F8E9957"/>
    <w:rsid w:val="7FA070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7520"/>
  <w15:docId w15:val="{88E38D20-214A-44D5-8C92-DF1FF7B1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0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839A7"/>
    <w:rPr>
      <w:b/>
      <w:bCs/>
    </w:rPr>
  </w:style>
  <w:style w:type="paragraph" w:styleId="ListParagraph">
    <w:name w:val="List Paragraph"/>
    <w:basedOn w:val="Normal"/>
    <w:uiPriority w:val="34"/>
    <w:qFormat/>
    <w:rsid w:val="000839A7"/>
    <w:pPr>
      <w:ind w:left="720"/>
      <w:contextualSpacing/>
    </w:pPr>
  </w:style>
  <w:style w:type="paragraph" w:customStyle="1" w:styleId="text3">
    <w:name w:val="text3"/>
    <w:basedOn w:val="Normal"/>
    <w:rsid w:val="00843968"/>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styleId="NormalWeb">
    <w:name w:val="Normal (Web)"/>
    <w:basedOn w:val="Normal"/>
    <w:uiPriority w:val="99"/>
    <w:unhideWhenUsed/>
    <w:rsid w:val="00981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Dheading">
    <w:name w:val="JD_heading"/>
    <w:basedOn w:val="Normal"/>
    <w:rsid w:val="00175EC8"/>
    <w:pPr>
      <w:spacing w:before="240" w:after="240" w:line="240" w:lineRule="auto"/>
    </w:pPr>
    <w:rPr>
      <w:rFonts w:ascii="Helvetica Neue" w:eastAsia="Times New Roman" w:hAnsi="Helvetica Neue" w:cs="Times New Roman"/>
      <w:b/>
      <w:sz w:val="28"/>
      <w:szCs w:val="20"/>
      <w:lang w:eastAsia="en-US"/>
    </w:rPr>
  </w:style>
  <w:style w:type="paragraph" w:customStyle="1" w:styleId="JDsubtitle">
    <w:name w:val="JD_sub_title"/>
    <w:basedOn w:val="Normal"/>
    <w:rsid w:val="00175EC8"/>
    <w:pPr>
      <w:numPr>
        <w:numId w:val="12"/>
      </w:numPr>
      <w:spacing w:before="120" w:after="120" w:line="240" w:lineRule="auto"/>
    </w:pPr>
    <w:rPr>
      <w:rFonts w:ascii="Helvetica Neue" w:eastAsia="Times New Roman" w:hAnsi="Helvetica Neue" w:cs="Times New Roman"/>
      <w:b/>
      <w:szCs w:val="20"/>
      <w:lang w:eastAsia="en-US"/>
    </w:rPr>
  </w:style>
  <w:style w:type="paragraph" w:customStyle="1" w:styleId="JDcontent">
    <w:name w:val="JD_content"/>
    <w:basedOn w:val="JDsubtitle"/>
    <w:rsid w:val="00175EC8"/>
    <w:pPr>
      <w:numPr>
        <w:numId w:val="0"/>
      </w:numPr>
    </w:pPr>
    <w:rPr>
      <w:b w:val="0"/>
    </w:rPr>
  </w:style>
  <w:style w:type="paragraph" w:customStyle="1" w:styleId="cpcontent">
    <w:name w:val="cp_content"/>
    <w:basedOn w:val="JDcontent"/>
    <w:autoRedefine/>
    <w:rsid w:val="00470044"/>
    <w:pPr>
      <w:numPr>
        <w:numId w:val="14"/>
      </w:numPr>
      <w:tabs>
        <w:tab w:val="left" w:pos="84"/>
      </w:tabs>
      <w:spacing w:before="0" w:after="0"/>
      <w:ind w:left="357" w:hanging="357"/>
      <w:jc w:val="both"/>
    </w:pPr>
    <w:rPr>
      <w:rFonts w:ascii="Arial Narrow" w:hAnsi="Arial Narrow"/>
      <w:sz w:val="20"/>
    </w:rPr>
  </w:style>
  <w:style w:type="paragraph" w:customStyle="1" w:styleId="cpheading">
    <w:name w:val="cp_heading"/>
    <w:basedOn w:val="JDsubtitle"/>
    <w:autoRedefine/>
    <w:rsid w:val="00470044"/>
    <w:pPr>
      <w:keepNext/>
      <w:numPr>
        <w:numId w:val="0"/>
      </w:numPr>
    </w:pPr>
    <w:rPr>
      <w:sz w:val="24"/>
      <w:szCs w:val="24"/>
    </w:rPr>
  </w:style>
  <w:style w:type="character" w:customStyle="1" w:styleId="Heading1Char">
    <w:name w:val="Heading 1 Char"/>
    <w:basedOn w:val="DefaultParagraphFont"/>
    <w:link w:val="Heading1"/>
    <w:uiPriority w:val="9"/>
    <w:rsid w:val="00470044"/>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1546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C12F4"/>
    <w:rPr>
      <w:color w:val="0000FF" w:themeColor="hyperlink"/>
      <w:u w:val="single"/>
    </w:rPr>
  </w:style>
  <w:style w:type="paragraph" w:styleId="BalloonText">
    <w:name w:val="Balloon Text"/>
    <w:basedOn w:val="Normal"/>
    <w:link w:val="BalloonTextChar"/>
    <w:uiPriority w:val="99"/>
    <w:semiHidden/>
    <w:unhideWhenUsed/>
    <w:rsid w:val="0001723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723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F25C0"/>
    <w:rPr>
      <w:sz w:val="16"/>
      <w:szCs w:val="16"/>
    </w:rPr>
  </w:style>
  <w:style w:type="paragraph" w:styleId="CommentText">
    <w:name w:val="annotation text"/>
    <w:basedOn w:val="Normal"/>
    <w:link w:val="CommentTextChar"/>
    <w:uiPriority w:val="99"/>
    <w:unhideWhenUsed/>
    <w:rsid w:val="001F25C0"/>
    <w:pPr>
      <w:spacing w:line="240" w:lineRule="auto"/>
    </w:pPr>
    <w:rPr>
      <w:sz w:val="20"/>
      <w:szCs w:val="20"/>
    </w:rPr>
  </w:style>
  <w:style w:type="character" w:customStyle="1" w:styleId="CommentTextChar">
    <w:name w:val="Comment Text Char"/>
    <w:basedOn w:val="DefaultParagraphFont"/>
    <w:link w:val="CommentText"/>
    <w:uiPriority w:val="99"/>
    <w:rsid w:val="001F25C0"/>
    <w:rPr>
      <w:sz w:val="20"/>
      <w:szCs w:val="20"/>
    </w:rPr>
  </w:style>
  <w:style w:type="paragraph" w:styleId="CommentSubject">
    <w:name w:val="annotation subject"/>
    <w:basedOn w:val="CommentText"/>
    <w:next w:val="CommentText"/>
    <w:link w:val="CommentSubjectChar"/>
    <w:uiPriority w:val="99"/>
    <w:semiHidden/>
    <w:unhideWhenUsed/>
    <w:rsid w:val="001F25C0"/>
    <w:rPr>
      <w:b/>
      <w:bCs/>
    </w:rPr>
  </w:style>
  <w:style w:type="character" w:customStyle="1" w:styleId="CommentSubjectChar">
    <w:name w:val="Comment Subject Char"/>
    <w:basedOn w:val="CommentTextChar"/>
    <w:link w:val="CommentSubject"/>
    <w:uiPriority w:val="99"/>
    <w:semiHidden/>
    <w:rsid w:val="001F25C0"/>
    <w:rPr>
      <w:b/>
      <w:bCs/>
      <w:sz w:val="20"/>
      <w:szCs w:val="20"/>
    </w:rPr>
  </w:style>
  <w:style w:type="paragraph" w:styleId="Revision">
    <w:name w:val="Revision"/>
    <w:hidden/>
    <w:uiPriority w:val="99"/>
    <w:semiHidden/>
    <w:rsid w:val="008722E8"/>
    <w:pPr>
      <w:spacing w:after="0" w:line="240" w:lineRule="auto"/>
    </w:pPr>
  </w:style>
  <w:style w:type="paragraph" w:customStyle="1" w:styleId="paragraph">
    <w:name w:val="paragraph"/>
    <w:basedOn w:val="Normal"/>
    <w:rsid w:val="00B04B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4B23"/>
  </w:style>
  <w:style w:type="character" w:customStyle="1" w:styleId="eop">
    <w:name w:val="eop"/>
    <w:basedOn w:val="DefaultParagraphFont"/>
    <w:rsid w:val="00B04B23"/>
  </w:style>
  <w:style w:type="character" w:styleId="UnresolvedMention">
    <w:name w:val="Unresolved Mention"/>
    <w:basedOn w:val="DefaultParagraphFont"/>
    <w:uiPriority w:val="99"/>
    <w:semiHidden/>
    <w:unhideWhenUsed/>
    <w:rsid w:val="00E54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59829">
      <w:bodyDiv w:val="1"/>
      <w:marLeft w:val="0"/>
      <w:marRight w:val="0"/>
      <w:marTop w:val="0"/>
      <w:marBottom w:val="0"/>
      <w:divBdr>
        <w:top w:val="none" w:sz="0" w:space="0" w:color="auto"/>
        <w:left w:val="none" w:sz="0" w:space="0" w:color="auto"/>
        <w:bottom w:val="none" w:sz="0" w:space="0" w:color="auto"/>
        <w:right w:val="none" w:sz="0" w:space="0" w:color="auto"/>
      </w:divBdr>
      <w:divsChild>
        <w:div w:id="430900448">
          <w:marLeft w:val="0"/>
          <w:marRight w:val="0"/>
          <w:marTop w:val="525"/>
          <w:marBottom w:val="0"/>
          <w:divBdr>
            <w:top w:val="none" w:sz="0" w:space="0" w:color="auto"/>
            <w:left w:val="none" w:sz="0" w:space="0" w:color="auto"/>
            <w:bottom w:val="none" w:sz="0" w:space="0" w:color="auto"/>
            <w:right w:val="none" w:sz="0" w:space="0" w:color="auto"/>
          </w:divBdr>
          <w:divsChild>
            <w:div w:id="396245353">
              <w:marLeft w:val="450"/>
              <w:marRight w:val="0"/>
              <w:marTop w:val="0"/>
              <w:marBottom w:val="0"/>
              <w:divBdr>
                <w:top w:val="none" w:sz="0" w:space="0" w:color="auto"/>
                <w:left w:val="none" w:sz="0" w:space="0" w:color="auto"/>
                <w:bottom w:val="none" w:sz="0" w:space="0" w:color="auto"/>
                <w:right w:val="none" w:sz="0" w:space="0" w:color="auto"/>
              </w:divBdr>
              <w:divsChild>
                <w:div w:id="1979676507">
                  <w:marLeft w:val="0"/>
                  <w:marRight w:val="0"/>
                  <w:marTop w:val="45"/>
                  <w:marBottom w:val="150"/>
                  <w:divBdr>
                    <w:top w:val="none" w:sz="0" w:space="0" w:color="auto"/>
                    <w:left w:val="none" w:sz="0" w:space="0" w:color="auto"/>
                    <w:bottom w:val="none" w:sz="0" w:space="0" w:color="auto"/>
                    <w:right w:val="none" w:sz="0" w:space="0" w:color="auto"/>
                  </w:divBdr>
                  <w:divsChild>
                    <w:div w:id="434786156">
                      <w:marLeft w:val="0"/>
                      <w:marRight w:val="0"/>
                      <w:marTop w:val="0"/>
                      <w:marBottom w:val="0"/>
                      <w:divBdr>
                        <w:top w:val="none" w:sz="0" w:space="0" w:color="auto"/>
                        <w:left w:val="none" w:sz="0" w:space="0" w:color="auto"/>
                        <w:bottom w:val="none" w:sz="0" w:space="0" w:color="auto"/>
                        <w:right w:val="none" w:sz="0" w:space="0" w:color="auto"/>
                      </w:divBdr>
                      <w:divsChild>
                        <w:div w:id="1316686165">
                          <w:marLeft w:val="0"/>
                          <w:marRight w:val="0"/>
                          <w:marTop w:val="0"/>
                          <w:marBottom w:val="0"/>
                          <w:divBdr>
                            <w:top w:val="none" w:sz="0" w:space="0" w:color="auto"/>
                            <w:left w:val="none" w:sz="0" w:space="0" w:color="auto"/>
                            <w:bottom w:val="none" w:sz="0" w:space="0" w:color="auto"/>
                            <w:right w:val="none" w:sz="0" w:space="0" w:color="auto"/>
                          </w:divBdr>
                          <w:divsChild>
                            <w:div w:id="419060254">
                              <w:marLeft w:val="0"/>
                              <w:marRight w:val="0"/>
                              <w:marTop w:val="0"/>
                              <w:marBottom w:val="0"/>
                              <w:divBdr>
                                <w:top w:val="none" w:sz="0" w:space="0" w:color="auto"/>
                                <w:left w:val="none" w:sz="0" w:space="0" w:color="auto"/>
                                <w:bottom w:val="none" w:sz="0" w:space="0" w:color="auto"/>
                                <w:right w:val="none" w:sz="0" w:space="0" w:color="auto"/>
                              </w:divBdr>
                              <w:divsChild>
                                <w:div w:id="617684658">
                                  <w:marLeft w:val="0"/>
                                  <w:marRight w:val="0"/>
                                  <w:marTop w:val="0"/>
                                  <w:marBottom w:val="0"/>
                                  <w:divBdr>
                                    <w:top w:val="none" w:sz="0" w:space="0" w:color="auto"/>
                                    <w:left w:val="none" w:sz="0" w:space="0" w:color="auto"/>
                                    <w:bottom w:val="none" w:sz="0" w:space="0" w:color="auto"/>
                                    <w:right w:val="none" w:sz="0" w:space="0" w:color="auto"/>
                                  </w:divBdr>
                                  <w:divsChild>
                                    <w:div w:id="618336378">
                                      <w:marLeft w:val="0"/>
                                      <w:marRight w:val="0"/>
                                      <w:marTop w:val="0"/>
                                      <w:marBottom w:val="0"/>
                                      <w:divBdr>
                                        <w:top w:val="none" w:sz="0" w:space="0" w:color="auto"/>
                                        <w:left w:val="none" w:sz="0" w:space="0" w:color="auto"/>
                                        <w:bottom w:val="none" w:sz="0" w:space="0" w:color="auto"/>
                                        <w:right w:val="none" w:sz="0" w:space="0" w:color="auto"/>
                                      </w:divBdr>
                                      <w:divsChild>
                                        <w:div w:id="276372713">
                                          <w:marLeft w:val="0"/>
                                          <w:marRight w:val="0"/>
                                          <w:marTop w:val="0"/>
                                          <w:marBottom w:val="0"/>
                                          <w:divBdr>
                                            <w:top w:val="none" w:sz="0" w:space="0" w:color="auto"/>
                                            <w:left w:val="none" w:sz="0" w:space="0" w:color="auto"/>
                                            <w:bottom w:val="none" w:sz="0" w:space="0" w:color="auto"/>
                                            <w:right w:val="none" w:sz="0" w:space="0" w:color="auto"/>
                                          </w:divBdr>
                                          <w:divsChild>
                                            <w:div w:id="1981421374">
                                              <w:marLeft w:val="0"/>
                                              <w:marRight w:val="0"/>
                                              <w:marTop w:val="0"/>
                                              <w:marBottom w:val="0"/>
                                              <w:divBdr>
                                                <w:top w:val="none" w:sz="0" w:space="0" w:color="auto"/>
                                                <w:left w:val="none" w:sz="0" w:space="0" w:color="auto"/>
                                                <w:bottom w:val="none" w:sz="0" w:space="0" w:color="auto"/>
                                                <w:right w:val="none" w:sz="0" w:space="0" w:color="auto"/>
                                              </w:divBdr>
                                              <w:divsChild>
                                                <w:div w:id="1888947871">
                                                  <w:marLeft w:val="0"/>
                                                  <w:marRight w:val="0"/>
                                                  <w:marTop w:val="0"/>
                                                  <w:marBottom w:val="0"/>
                                                  <w:divBdr>
                                                    <w:top w:val="none" w:sz="0" w:space="0" w:color="auto"/>
                                                    <w:left w:val="none" w:sz="0" w:space="0" w:color="auto"/>
                                                    <w:bottom w:val="none" w:sz="0" w:space="0" w:color="auto"/>
                                                    <w:right w:val="none" w:sz="0" w:space="0" w:color="auto"/>
                                                  </w:divBdr>
                                                  <w:divsChild>
                                                    <w:div w:id="366372526">
                                                      <w:marLeft w:val="0"/>
                                                      <w:marRight w:val="0"/>
                                                      <w:marTop w:val="0"/>
                                                      <w:marBottom w:val="0"/>
                                                      <w:divBdr>
                                                        <w:top w:val="none" w:sz="0" w:space="0" w:color="auto"/>
                                                        <w:left w:val="none" w:sz="0" w:space="0" w:color="auto"/>
                                                        <w:bottom w:val="none" w:sz="0" w:space="0" w:color="auto"/>
                                                        <w:right w:val="none" w:sz="0" w:space="0" w:color="auto"/>
                                                      </w:divBdr>
                                                      <w:divsChild>
                                                        <w:div w:id="1515342427">
                                                          <w:marLeft w:val="0"/>
                                                          <w:marRight w:val="0"/>
                                                          <w:marTop w:val="0"/>
                                                          <w:marBottom w:val="0"/>
                                                          <w:divBdr>
                                                            <w:top w:val="none" w:sz="0" w:space="0" w:color="auto"/>
                                                            <w:left w:val="none" w:sz="0" w:space="0" w:color="auto"/>
                                                            <w:bottom w:val="none" w:sz="0" w:space="0" w:color="auto"/>
                                                            <w:right w:val="none" w:sz="0" w:space="0" w:color="auto"/>
                                                          </w:divBdr>
                                                          <w:divsChild>
                                                            <w:div w:id="51970127">
                                                              <w:marLeft w:val="0"/>
                                                              <w:marRight w:val="0"/>
                                                              <w:marTop w:val="0"/>
                                                              <w:marBottom w:val="0"/>
                                                              <w:divBdr>
                                                                <w:top w:val="none" w:sz="0" w:space="0" w:color="auto"/>
                                                                <w:left w:val="none" w:sz="0" w:space="0" w:color="auto"/>
                                                                <w:bottom w:val="none" w:sz="0" w:space="0" w:color="auto"/>
                                                                <w:right w:val="none" w:sz="0" w:space="0" w:color="auto"/>
                                                              </w:divBdr>
                                                            </w:div>
                                                            <w:div w:id="77990623">
                                                              <w:marLeft w:val="0"/>
                                                              <w:marRight w:val="0"/>
                                                              <w:marTop w:val="0"/>
                                                              <w:marBottom w:val="0"/>
                                                              <w:divBdr>
                                                                <w:top w:val="none" w:sz="0" w:space="0" w:color="auto"/>
                                                                <w:left w:val="none" w:sz="0" w:space="0" w:color="auto"/>
                                                                <w:bottom w:val="none" w:sz="0" w:space="0" w:color="auto"/>
                                                                <w:right w:val="none" w:sz="0" w:space="0" w:color="auto"/>
                                                              </w:divBdr>
                                                            </w:div>
                                                            <w:div w:id="89665000">
                                                              <w:marLeft w:val="0"/>
                                                              <w:marRight w:val="0"/>
                                                              <w:marTop w:val="0"/>
                                                              <w:marBottom w:val="0"/>
                                                              <w:divBdr>
                                                                <w:top w:val="none" w:sz="0" w:space="0" w:color="auto"/>
                                                                <w:left w:val="none" w:sz="0" w:space="0" w:color="auto"/>
                                                                <w:bottom w:val="none" w:sz="0" w:space="0" w:color="auto"/>
                                                                <w:right w:val="none" w:sz="0" w:space="0" w:color="auto"/>
                                                              </w:divBdr>
                                                            </w:div>
                                                            <w:div w:id="121313203">
                                                              <w:marLeft w:val="0"/>
                                                              <w:marRight w:val="0"/>
                                                              <w:marTop w:val="0"/>
                                                              <w:marBottom w:val="0"/>
                                                              <w:divBdr>
                                                                <w:top w:val="none" w:sz="0" w:space="0" w:color="auto"/>
                                                                <w:left w:val="none" w:sz="0" w:space="0" w:color="auto"/>
                                                                <w:bottom w:val="none" w:sz="0" w:space="0" w:color="auto"/>
                                                                <w:right w:val="none" w:sz="0" w:space="0" w:color="auto"/>
                                                              </w:divBdr>
                                                            </w:div>
                                                            <w:div w:id="123427912">
                                                              <w:marLeft w:val="0"/>
                                                              <w:marRight w:val="0"/>
                                                              <w:marTop w:val="0"/>
                                                              <w:marBottom w:val="0"/>
                                                              <w:divBdr>
                                                                <w:top w:val="none" w:sz="0" w:space="0" w:color="auto"/>
                                                                <w:left w:val="none" w:sz="0" w:space="0" w:color="auto"/>
                                                                <w:bottom w:val="none" w:sz="0" w:space="0" w:color="auto"/>
                                                                <w:right w:val="none" w:sz="0" w:space="0" w:color="auto"/>
                                                              </w:divBdr>
                                                            </w:div>
                                                            <w:div w:id="156312549">
                                                              <w:marLeft w:val="0"/>
                                                              <w:marRight w:val="0"/>
                                                              <w:marTop w:val="0"/>
                                                              <w:marBottom w:val="0"/>
                                                              <w:divBdr>
                                                                <w:top w:val="none" w:sz="0" w:space="0" w:color="auto"/>
                                                                <w:left w:val="none" w:sz="0" w:space="0" w:color="auto"/>
                                                                <w:bottom w:val="none" w:sz="0" w:space="0" w:color="auto"/>
                                                                <w:right w:val="none" w:sz="0" w:space="0" w:color="auto"/>
                                                              </w:divBdr>
                                                            </w:div>
                                                            <w:div w:id="196045511">
                                                              <w:marLeft w:val="0"/>
                                                              <w:marRight w:val="0"/>
                                                              <w:marTop w:val="0"/>
                                                              <w:marBottom w:val="0"/>
                                                              <w:divBdr>
                                                                <w:top w:val="none" w:sz="0" w:space="0" w:color="auto"/>
                                                                <w:left w:val="none" w:sz="0" w:space="0" w:color="auto"/>
                                                                <w:bottom w:val="none" w:sz="0" w:space="0" w:color="auto"/>
                                                                <w:right w:val="none" w:sz="0" w:space="0" w:color="auto"/>
                                                              </w:divBdr>
                                                            </w:div>
                                                            <w:div w:id="277103392">
                                                              <w:marLeft w:val="0"/>
                                                              <w:marRight w:val="0"/>
                                                              <w:marTop w:val="0"/>
                                                              <w:marBottom w:val="0"/>
                                                              <w:divBdr>
                                                                <w:top w:val="none" w:sz="0" w:space="0" w:color="auto"/>
                                                                <w:left w:val="none" w:sz="0" w:space="0" w:color="auto"/>
                                                                <w:bottom w:val="none" w:sz="0" w:space="0" w:color="auto"/>
                                                                <w:right w:val="none" w:sz="0" w:space="0" w:color="auto"/>
                                                              </w:divBdr>
                                                            </w:div>
                                                            <w:div w:id="323824305">
                                                              <w:marLeft w:val="0"/>
                                                              <w:marRight w:val="0"/>
                                                              <w:marTop w:val="0"/>
                                                              <w:marBottom w:val="0"/>
                                                              <w:divBdr>
                                                                <w:top w:val="none" w:sz="0" w:space="0" w:color="auto"/>
                                                                <w:left w:val="none" w:sz="0" w:space="0" w:color="auto"/>
                                                                <w:bottom w:val="none" w:sz="0" w:space="0" w:color="auto"/>
                                                                <w:right w:val="none" w:sz="0" w:space="0" w:color="auto"/>
                                                              </w:divBdr>
                                                            </w:div>
                                                            <w:div w:id="334697613">
                                                              <w:marLeft w:val="0"/>
                                                              <w:marRight w:val="0"/>
                                                              <w:marTop w:val="0"/>
                                                              <w:marBottom w:val="0"/>
                                                              <w:divBdr>
                                                                <w:top w:val="none" w:sz="0" w:space="0" w:color="auto"/>
                                                                <w:left w:val="none" w:sz="0" w:space="0" w:color="auto"/>
                                                                <w:bottom w:val="none" w:sz="0" w:space="0" w:color="auto"/>
                                                                <w:right w:val="none" w:sz="0" w:space="0" w:color="auto"/>
                                                              </w:divBdr>
                                                            </w:div>
                                                            <w:div w:id="369577633">
                                                              <w:marLeft w:val="0"/>
                                                              <w:marRight w:val="0"/>
                                                              <w:marTop w:val="0"/>
                                                              <w:marBottom w:val="0"/>
                                                              <w:divBdr>
                                                                <w:top w:val="none" w:sz="0" w:space="0" w:color="auto"/>
                                                                <w:left w:val="none" w:sz="0" w:space="0" w:color="auto"/>
                                                                <w:bottom w:val="none" w:sz="0" w:space="0" w:color="auto"/>
                                                                <w:right w:val="none" w:sz="0" w:space="0" w:color="auto"/>
                                                              </w:divBdr>
                                                            </w:div>
                                                            <w:div w:id="638848455">
                                                              <w:marLeft w:val="0"/>
                                                              <w:marRight w:val="0"/>
                                                              <w:marTop w:val="0"/>
                                                              <w:marBottom w:val="0"/>
                                                              <w:divBdr>
                                                                <w:top w:val="none" w:sz="0" w:space="0" w:color="auto"/>
                                                                <w:left w:val="none" w:sz="0" w:space="0" w:color="auto"/>
                                                                <w:bottom w:val="none" w:sz="0" w:space="0" w:color="auto"/>
                                                                <w:right w:val="none" w:sz="0" w:space="0" w:color="auto"/>
                                                              </w:divBdr>
                                                            </w:div>
                                                            <w:div w:id="667248690">
                                                              <w:marLeft w:val="0"/>
                                                              <w:marRight w:val="0"/>
                                                              <w:marTop w:val="0"/>
                                                              <w:marBottom w:val="0"/>
                                                              <w:divBdr>
                                                                <w:top w:val="none" w:sz="0" w:space="0" w:color="auto"/>
                                                                <w:left w:val="none" w:sz="0" w:space="0" w:color="auto"/>
                                                                <w:bottom w:val="none" w:sz="0" w:space="0" w:color="auto"/>
                                                                <w:right w:val="none" w:sz="0" w:space="0" w:color="auto"/>
                                                              </w:divBdr>
                                                            </w:div>
                                                            <w:div w:id="851453477">
                                                              <w:marLeft w:val="0"/>
                                                              <w:marRight w:val="0"/>
                                                              <w:marTop w:val="0"/>
                                                              <w:marBottom w:val="0"/>
                                                              <w:divBdr>
                                                                <w:top w:val="none" w:sz="0" w:space="0" w:color="auto"/>
                                                                <w:left w:val="none" w:sz="0" w:space="0" w:color="auto"/>
                                                                <w:bottom w:val="none" w:sz="0" w:space="0" w:color="auto"/>
                                                                <w:right w:val="none" w:sz="0" w:space="0" w:color="auto"/>
                                                              </w:divBdr>
                                                            </w:div>
                                                            <w:div w:id="870192852">
                                                              <w:marLeft w:val="0"/>
                                                              <w:marRight w:val="0"/>
                                                              <w:marTop w:val="0"/>
                                                              <w:marBottom w:val="0"/>
                                                              <w:divBdr>
                                                                <w:top w:val="none" w:sz="0" w:space="0" w:color="auto"/>
                                                                <w:left w:val="none" w:sz="0" w:space="0" w:color="auto"/>
                                                                <w:bottom w:val="none" w:sz="0" w:space="0" w:color="auto"/>
                                                                <w:right w:val="none" w:sz="0" w:space="0" w:color="auto"/>
                                                              </w:divBdr>
                                                            </w:div>
                                                            <w:div w:id="992298785">
                                                              <w:marLeft w:val="0"/>
                                                              <w:marRight w:val="0"/>
                                                              <w:marTop w:val="0"/>
                                                              <w:marBottom w:val="0"/>
                                                              <w:divBdr>
                                                                <w:top w:val="none" w:sz="0" w:space="0" w:color="auto"/>
                                                                <w:left w:val="none" w:sz="0" w:space="0" w:color="auto"/>
                                                                <w:bottom w:val="none" w:sz="0" w:space="0" w:color="auto"/>
                                                                <w:right w:val="none" w:sz="0" w:space="0" w:color="auto"/>
                                                              </w:divBdr>
                                                            </w:div>
                                                            <w:div w:id="1030183555">
                                                              <w:marLeft w:val="0"/>
                                                              <w:marRight w:val="0"/>
                                                              <w:marTop w:val="0"/>
                                                              <w:marBottom w:val="0"/>
                                                              <w:divBdr>
                                                                <w:top w:val="none" w:sz="0" w:space="0" w:color="auto"/>
                                                                <w:left w:val="none" w:sz="0" w:space="0" w:color="auto"/>
                                                                <w:bottom w:val="none" w:sz="0" w:space="0" w:color="auto"/>
                                                                <w:right w:val="none" w:sz="0" w:space="0" w:color="auto"/>
                                                              </w:divBdr>
                                                            </w:div>
                                                            <w:div w:id="1093818863">
                                                              <w:marLeft w:val="0"/>
                                                              <w:marRight w:val="0"/>
                                                              <w:marTop w:val="0"/>
                                                              <w:marBottom w:val="0"/>
                                                              <w:divBdr>
                                                                <w:top w:val="none" w:sz="0" w:space="0" w:color="auto"/>
                                                                <w:left w:val="none" w:sz="0" w:space="0" w:color="auto"/>
                                                                <w:bottom w:val="none" w:sz="0" w:space="0" w:color="auto"/>
                                                                <w:right w:val="none" w:sz="0" w:space="0" w:color="auto"/>
                                                              </w:divBdr>
                                                            </w:div>
                                                            <w:div w:id="1104880758">
                                                              <w:marLeft w:val="0"/>
                                                              <w:marRight w:val="0"/>
                                                              <w:marTop w:val="0"/>
                                                              <w:marBottom w:val="0"/>
                                                              <w:divBdr>
                                                                <w:top w:val="none" w:sz="0" w:space="0" w:color="auto"/>
                                                                <w:left w:val="none" w:sz="0" w:space="0" w:color="auto"/>
                                                                <w:bottom w:val="none" w:sz="0" w:space="0" w:color="auto"/>
                                                                <w:right w:val="none" w:sz="0" w:space="0" w:color="auto"/>
                                                              </w:divBdr>
                                                            </w:div>
                                                            <w:div w:id="1159808787">
                                                              <w:marLeft w:val="0"/>
                                                              <w:marRight w:val="0"/>
                                                              <w:marTop w:val="0"/>
                                                              <w:marBottom w:val="0"/>
                                                              <w:divBdr>
                                                                <w:top w:val="none" w:sz="0" w:space="0" w:color="auto"/>
                                                                <w:left w:val="none" w:sz="0" w:space="0" w:color="auto"/>
                                                                <w:bottom w:val="none" w:sz="0" w:space="0" w:color="auto"/>
                                                                <w:right w:val="none" w:sz="0" w:space="0" w:color="auto"/>
                                                              </w:divBdr>
                                                            </w:div>
                                                            <w:div w:id="1486432024">
                                                              <w:marLeft w:val="0"/>
                                                              <w:marRight w:val="0"/>
                                                              <w:marTop w:val="0"/>
                                                              <w:marBottom w:val="0"/>
                                                              <w:divBdr>
                                                                <w:top w:val="none" w:sz="0" w:space="0" w:color="auto"/>
                                                                <w:left w:val="none" w:sz="0" w:space="0" w:color="auto"/>
                                                                <w:bottom w:val="none" w:sz="0" w:space="0" w:color="auto"/>
                                                                <w:right w:val="none" w:sz="0" w:space="0" w:color="auto"/>
                                                              </w:divBdr>
                                                            </w:div>
                                                            <w:div w:id="1522888671">
                                                              <w:marLeft w:val="0"/>
                                                              <w:marRight w:val="0"/>
                                                              <w:marTop w:val="0"/>
                                                              <w:marBottom w:val="0"/>
                                                              <w:divBdr>
                                                                <w:top w:val="none" w:sz="0" w:space="0" w:color="auto"/>
                                                                <w:left w:val="none" w:sz="0" w:space="0" w:color="auto"/>
                                                                <w:bottom w:val="none" w:sz="0" w:space="0" w:color="auto"/>
                                                                <w:right w:val="none" w:sz="0" w:space="0" w:color="auto"/>
                                                              </w:divBdr>
                                                            </w:div>
                                                            <w:div w:id="1545101444">
                                                              <w:marLeft w:val="0"/>
                                                              <w:marRight w:val="0"/>
                                                              <w:marTop w:val="0"/>
                                                              <w:marBottom w:val="0"/>
                                                              <w:divBdr>
                                                                <w:top w:val="none" w:sz="0" w:space="0" w:color="auto"/>
                                                                <w:left w:val="none" w:sz="0" w:space="0" w:color="auto"/>
                                                                <w:bottom w:val="none" w:sz="0" w:space="0" w:color="auto"/>
                                                                <w:right w:val="none" w:sz="0" w:space="0" w:color="auto"/>
                                                              </w:divBdr>
                                                            </w:div>
                                                            <w:div w:id="1546605470">
                                                              <w:marLeft w:val="0"/>
                                                              <w:marRight w:val="0"/>
                                                              <w:marTop w:val="0"/>
                                                              <w:marBottom w:val="0"/>
                                                              <w:divBdr>
                                                                <w:top w:val="none" w:sz="0" w:space="0" w:color="auto"/>
                                                                <w:left w:val="none" w:sz="0" w:space="0" w:color="auto"/>
                                                                <w:bottom w:val="none" w:sz="0" w:space="0" w:color="auto"/>
                                                                <w:right w:val="none" w:sz="0" w:space="0" w:color="auto"/>
                                                              </w:divBdr>
                                                            </w:div>
                                                            <w:div w:id="1591236760">
                                                              <w:marLeft w:val="0"/>
                                                              <w:marRight w:val="0"/>
                                                              <w:marTop w:val="0"/>
                                                              <w:marBottom w:val="0"/>
                                                              <w:divBdr>
                                                                <w:top w:val="none" w:sz="0" w:space="0" w:color="auto"/>
                                                                <w:left w:val="none" w:sz="0" w:space="0" w:color="auto"/>
                                                                <w:bottom w:val="none" w:sz="0" w:space="0" w:color="auto"/>
                                                                <w:right w:val="none" w:sz="0" w:space="0" w:color="auto"/>
                                                              </w:divBdr>
                                                            </w:div>
                                                            <w:div w:id="1605459880">
                                                              <w:marLeft w:val="0"/>
                                                              <w:marRight w:val="0"/>
                                                              <w:marTop w:val="0"/>
                                                              <w:marBottom w:val="0"/>
                                                              <w:divBdr>
                                                                <w:top w:val="none" w:sz="0" w:space="0" w:color="auto"/>
                                                                <w:left w:val="none" w:sz="0" w:space="0" w:color="auto"/>
                                                                <w:bottom w:val="none" w:sz="0" w:space="0" w:color="auto"/>
                                                                <w:right w:val="none" w:sz="0" w:space="0" w:color="auto"/>
                                                              </w:divBdr>
                                                            </w:div>
                                                            <w:div w:id="1609969174">
                                                              <w:marLeft w:val="0"/>
                                                              <w:marRight w:val="0"/>
                                                              <w:marTop w:val="0"/>
                                                              <w:marBottom w:val="0"/>
                                                              <w:divBdr>
                                                                <w:top w:val="none" w:sz="0" w:space="0" w:color="auto"/>
                                                                <w:left w:val="none" w:sz="0" w:space="0" w:color="auto"/>
                                                                <w:bottom w:val="none" w:sz="0" w:space="0" w:color="auto"/>
                                                                <w:right w:val="none" w:sz="0" w:space="0" w:color="auto"/>
                                                              </w:divBdr>
                                                            </w:div>
                                                            <w:div w:id="1802075295">
                                                              <w:marLeft w:val="0"/>
                                                              <w:marRight w:val="0"/>
                                                              <w:marTop w:val="0"/>
                                                              <w:marBottom w:val="0"/>
                                                              <w:divBdr>
                                                                <w:top w:val="none" w:sz="0" w:space="0" w:color="auto"/>
                                                                <w:left w:val="none" w:sz="0" w:space="0" w:color="auto"/>
                                                                <w:bottom w:val="none" w:sz="0" w:space="0" w:color="auto"/>
                                                                <w:right w:val="none" w:sz="0" w:space="0" w:color="auto"/>
                                                              </w:divBdr>
                                                            </w:div>
                                                            <w:div w:id="1863543099">
                                                              <w:marLeft w:val="0"/>
                                                              <w:marRight w:val="0"/>
                                                              <w:marTop w:val="0"/>
                                                              <w:marBottom w:val="0"/>
                                                              <w:divBdr>
                                                                <w:top w:val="none" w:sz="0" w:space="0" w:color="auto"/>
                                                                <w:left w:val="none" w:sz="0" w:space="0" w:color="auto"/>
                                                                <w:bottom w:val="none" w:sz="0" w:space="0" w:color="auto"/>
                                                                <w:right w:val="none" w:sz="0" w:space="0" w:color="auto"/>
                                                              </w:divBdr>
                                                            </w:div>
                                                            <w:div w:id="19845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9735408">
      <w:bodyDiv w:val="1"/>
      <w:marLeft w:val="0"/>
      <w:marRight w:val="0"/>
      <w:marTop w:val="0"/>
      <w:marBottom w:val="0"/>
      <w:divBdr>
        <w:top w:val="none" w:sz="0" w:space="0" w:color="auto"/>
        <w:left w:val="none" w:sz="0" w:space="0" w:color="auto"/>
        <w:bottom w:val="none" w:sz="0" w:space="0" w:color="auto"/>
        <w:right w:val="none" w:sz="0" w:space="0" w:color="auto"/>
      </w:divBdr>
    </w:div>
    <w:div w:id="409233216">
      <w:bodyDiv w:val="1"/>
      <w:marLeft w:val="0"/>
      <w:marRight w:val="0"/>
      <w:marTop w:val="0"/>
      <w:marBottom w:val="0"/>
      <w:divBdr>
        <w:top w:val="none" w:sz="0" w:space="0" w:color="auto"/>
        <w:left w:val="none" w:sz="0" w:space="0" w:color="auto"/>
        <w:bottom w:val="none" w:sz="0" w:space="0" w:color="auto"/>
        <w:right w:val="none" w:sz="0" w:space="0" w:color="auto"/>
      </w:divBdr>
    </w:div>
    <w:div w:id="549004126">
      <w:bodyDiv w:val="1"/>
      <w:marLeft w:val="0"/>
      <w:marRight w:val="0"/>
      <w:marTop w:val="0"/>
      <w:marBottom w:val="0"/>
      <w:divBdr>
        <w:top w:val="none" w:sz="0" w:space="0" w:color="auto"/>
        <w:left w:val="none" w:sz="0" w:space="0" w:color="auto"/>
        <w:bottom w:val="none" w:sz="0" w:space="0" w:color="auto"/>
        <w:right w:val="none" w:sz="0" w:space="0" w:color="auto"/>
      </w:divBdr>
      <w:divsChild>
        <w:div w:id="1966234574">
          <w:marLeft w:val="0"/>
          <w:marRight w:val="0"/>
          <w:marTop w:val="525"/>
          <w:marBottom w:val="0"/>
          <w:divBdr>
            <w:top w:val="none" w:sz="0" w:space="0" w:color="auto"/>
            <w:left w:val="none" w:sz="0" w:space="0" w:color="auto"/>
            <w:bottom w:val="none" w:sz="0" w:space="0" w:color="auto"/>
            <w:right w:val="none" w:sz="0" w:space="0" w:color="auto"/>
          </w:divBdr>
          <w:divsChild>
            <w:div w:id="1889802969">
              <w:marLeft w:val="450"/>
              <w:marRight w:val="0"/>
              <w:marTop w:val="0"/>
              <w:marBottom w:val="0"/>
              <w:divBdr>
                <w:top w:val="none" w:sz="0" w:space="0" w:color="auto"/>
                <w:left w:val="none" w:sz="0" w:space="0" w:color="auto"/>
                <w:bottom w:val="none" w:sz="0" w:space="0" w:color="auto"/>
                <w:right w:val="none" w:sz="0" w:space="0" w:color="auto"/>
              </w:divBdr>
              <w:divsChild>
                <w:div w:id="68574371">
                  <w:marLeft w:val="0"/>
                  <w:marRight w:val="0"/>
                  <w:marTop w:val="45"/>
                  <w:marBottom w:val="150"/>
                  <w:divBdr>
                    <w:top w:val="none" w:sz="0" w:space="0" w:color="auto"/>
                    <w:left w:val="none" w:sz="0" w:space="0" w:color="auto"/>
                    <w:bottom w:val="none" w:sz="0" w:space="0" w:color="auto"/>
                    <w:right w:val="none" w:sz="0" w:space="0" w:color="auto"/>
                  </w:divBdr>
                  <w:divsChild>
                    <w:div w:id="1438597748">
                      <w:marLeft w:val="0"/>
                      <w:marRight w:val="0"/>
                      <w:marTop w:val="0"/>
                      <w:marBottom w:val="0"/>
                      <w:divBdr>
                        <w:top w:val="none" w:sz="0" w:space="0" w:color="auto"/>
                        <w:left w:val="none" w:sz="0" w:space="0" w:color="auto"/>
                        <w:bottom w:val="none" w:sz="0" w:space="0" w:color="auto"/>
                        <w:right w:val="none" w:sz="0" w:space="0" w:color="auto"/>
                      </w:divBdr>
                      <w:divsChild>
                        <w:div w:id="691104567">
                          <w:marLeft w:val="0"/>
                          <w:marRight w:val="0"/>
                          <w:marTop w:val="0"/>
                          <w:marBottom w:val="0"/>
                          <w:divBdr>
                            <w:top w:val="none" w:sz="0" w:space="0" w:color="auto"/>
                            <w:left w:val="none" w:sz="0" w:space="0" w:color="auto"/>
                            <w:bottom w:val="none" w:sz="0" w:space="0" w:color="auto"/>
                            <w:right w:val="none" w:sz="0" w:space="0" w:color="auto"/>
                          </w:divBdr>
                          <w:divsChild>
                            <w:div w:id="765030369">
                              <w:marLeft w:val="0"/>
                              <w:marRight w:val="0"/>
                              <w:marTop w:val="0"/>
                              <w:marBottom w:val="0"/>
                              <w:divBdr>
                                <w:top w:val="none" w:sz="0" w:space="0" w:color="auto"/>
                                <w:left w:val="none" w:sz="0" w:space="0" w:color="auto"/>
                                <w:bottom w:val="none" w:sz="0" w:space="0" w:color="auto"/>
                                <w:right w:val="none" w:sz="0" w:space="0" w:color="auto"/>
                              </w:divBdr>
                              <w:divsChild>
                                <w:div w:id="1061369924">
                                  <w:marLeft w:val="0"/>
                                  <w:marRight w:val="0"/>
                                  <w:marTop w:val="0"/>
                                  <w:marBottom w:val="0"/>
                                  <w:divBdr>
                                    <w:top w:val="none" w:sz="0" w:space="0" w:color="auto"/>
                                    <w:left w:val="none" w:sz="0" w:space="0" w:color="auto"/>
                                    <w:bottom w:val="none" w:sz="0" w:space="0" w:color="auto"/>
                                    <w:right w:val="none" w:sz="0" w:space="0" w:color="auto"/>
                                  </w:divBdr>
                                  <w:divsChild>
                                    <w:div w:id="1311669015">
                                      <w:marLeft w:val="0"/>
                                      <w:marRight w:val="0"/>
                                      <w:marTop w:val="0"/>
                                      <w:marBottom w:val="0"/>
                                      <w:divBdr>
                                        <w:top w:val="none" w:sz="0" w:space="0" w:color="auto"/>
                                        <w:left w:val="none" w:sz="0" w:space="0" w:color="auto"/>
                                        <w:bottom w:val="none" w:sz="0" w:space="0" w:color="auto"/>
                                        <w:right w:val="none" w:sz="0" w:space="0" w:color="auto"/>
                                      </w:divBdr>
                                      <w:divsChild>
                                        <w:div w:id="1650865871">
                                          <w:marLeft w:val="0"/>
                                          <w:marRight w:val="0"/>
                                          <w:marTop w:val="0"/>
                                          <w:marBottom w:val="0"/>
                                          <w:divBdr>
                                            <w:top w:val="none" w:sz="0" w:space="0" w:color="auto"/>
                                            <w:left w:val="none" w:sz="0" w:space="0" w:color="auto"/>
                                            <w:bottom w:val="none" w:sz="0" w:space="0" w:color="auto"/>
                                            <w:right w:val="none" w:sz="0" w:space="0" w:color="auto"/>
                                          </w:divBdr>
                                          <w:divsChild>
                                            <w:div w:id="1127940984">
                                              <w:marLeft w:val="0"/>
                                              <w:marRight w:val="0"/>
                                              <w:marTop w:val="0"/>
                                              <w:marBottom w:val="0"/>
                                              <w:divBdr>
                                                <w:top w:val="none" w:sz="0" w:space="0" w:color="auto"/>
                                                <w:left w:val="none" w:sz="0" w:space="0" w:color="auto"/>
                                                <w:bottom w:val="none" w:sz="0" w:space="0" w:color="auto"/>
                                                <w:right w:val="none" w:sz="0" w:space="0" w:color="auto"/>
                                              </w:divBdr>
                                              <w:divsChild>
                                                <w:div w:id="721490607">
                                                  <w:marLeft w:val="0"/>
                                                  <w:marRight w:val="0"/>
                                                  <w:marTop w:val="0"/>
                                                  <w:marBottom w:val="0"/>
                                                  <w:divBdr>
                                                    <w:top w:val="none" w:sz="0" w:space="0" w:color="auto"/>
                                                    <w:left w:val="none" w:sz="0" w:space="0" w:color="auto"/>
                                                    <w:bottom w:val="none" w:sz="0" w:space="0" w:color="auto"/>
                                                    <w:right w:val="none" w:sz="0" w:space="0" w:color="auto"/>
                                                  </w:divBdr>
                                                  <w:divsChild>
                                                    <w:div w:id="1401630906">
                                                      <w:marLeft w:val="0"/>
                                                      <w:marRight w:val="0"/>
                                                      <w:marTop w:val="0"/>
                                                      <w:marBottom w:val="0"/>
                                                      <w:divBdr>
                                                        <w:top w:val="none" w:sz="0" w:space="0" w:color="auto"/>
                                                        <w:left w:val="none" w:sz="0" w:space="0" w:color="auto"/>
                                                        <w:bottom w:val="none" w:sz="0" w:space="0" w:color="auto"/>
                                                        <w:right w:val="none" w:sz="0" w:space="0" w:color="auto"/>
                                                      </w:divBdr>
                                                      <w:divsChild>
                                                        <w:div w:id="1423987403">
                                                          <w:marLeft w:val="0"/>
                                                          <w:marRight w:val="0"/>
                                                          <w:marTop w:val="0"/>
                                                          <w:marBottom w:val="0"/>
                                                          <w:divBdr>
                                                            <w:top w:val="none" w:sz="0" w:space="0" w:color="auto"/>
                                                            <w:left w:val="none" w:sz="0" w:space="0" w:color="auto"/>
                                                            <w:bottom w:val="none" w:sz="0" w:space="0" w:color="auto"/>
                                                            <w:right w:val="none" w:sz="0" w:space="0" w:color="auto"/>
                                                          </w:divBdr>
                                                          <w:divsChild>
                                                            <w:div w:id="18198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3602733">
      <w:bodyDiv w:val="1"/>
      <w:marLeft w:val="0"/>
      <w:marRight w:val="0"/>
      <w:marTop w:val="0"/>
      <w:marBottom w:val="0"/>
      <w:divBdr>
        <w:top w:val="none" w:sz="0" w:space="0" w:color="auto"/>
        <w:left w:val="none" w:sz="0" w:space="0" w:color="auto"/>
        <w:bottom w:val="none" w:sz="0" w:space="0" w:color="auto"/>
        <w:right w:val="none" w:sz="0" w:space="0" w:color="auto"/>
      </w:divBdr>
    </w:div>
    <w:div w:id="711152627">
      <w:bodyDiv w:val="1"/>
      <w:marLeft w:val="0"/>
      <w:marRight w:val="0"/>
      <w:marTop w:val="0"/>
      <w:marBottom w:val="0"/>
      <w:divBdr>
        <w:top w:val="none" w:sz="0" w:space="0" w:color="auto"/>
        <w:left w:val="none" w:sz="0" w:space="0" w:color="auto"/>
        <w:bottom w:val="none" w:sz="0" w:space="0" w:color="auto"/>
        <w:right w:val="none" w:sz="0" w:space="0" w:color="auto"/>
      </w:divBdr>
    </w:div>
    <w:div w:id="823132835">
      <w:bodyDiv w:val="1"/>
      <w:marLeft w:val="0"/>
      <w:marRight w:val="0"/>
      <w:marTop w:val="0"/>
      <w:marBottom w:val="0"/>
      <w:divBdr>
        <w:top w:val="none" w:sz="0" w:space="0" w:color="auto"/>
        <w:left w:val="none" w:sz="0" w:space="0" w:color="auto"/>
        <w:bottom w:val="none" w:sz="0" w:space="0" w:color="auto"/>
        <w:right w:val="none" w:sz="0" w:space="0" w:color="auto"/>
      </w:divBdr>
    </w:div>
    <w:div w:id="1104618984">
      <w:bodyDiv w:val="1"/>
      <w:marLeft w:val="0"/>
      <w:marRight w:val="0"/>
      <w:marTop w:val="0"/>
      <w:marBottom w:val="0"/>
      <w:divBdr>
        <w:top w:val="none" w:sz="0" w:space="0" w:color="auto"/>
        <w:left w:val="none" w:sz="0" w:space="0" w:color="auto"/>
        <w:bottom w:val="none" w:sz="0" w:space="0" w:color="auto"/>
        <w:right w:val="none" w:sz="0" w:space="0" w:color="auto"/>
      </w:divBdr>
    </w:div>
    <w:div w:id="1293712288">
      <w:bodyDiv w:val="1"/>
      <w:marLeft w:val="0"/>
      <w:marRight w:val="0"/>
      <w:marTop w:val="0"/>
      <w:marBottom w:val="0"/>
      <w:divBdr>
        <w:top w:val="none" w:sz="0" w:space="0" w:color="auto"/>
        <w:left w:val="none" w:sz="0" w:space="0" w:color="auto"/>
        <w:bottom w:val="none" w:sz="0" w:space="0" w:color="auto"/>
        <w:right w:val="none" w:sz="0" w:space="0" w:color="auto"/>
      </w:divBdr>
    </w:div>
    <w:div w:id="1336884479">
      <w:bodyDiv w:val="1"/>
      <w:marLeft w:val="0"/>
      <w:marRight w:val="0"/>
      <w:marTop w:val="0"/>
      <w:marBottom w:val="0"/>
      <w:divBdr>
        <w:top w:val="none" w:sz="0" w:space="0" w:color="auto"/>
        <w:left w:val="none" w:sz="0" w:space="0" w:color="auto"/>
        <w:bottom w:val="none" w:sz="0" w:space="0" w:color="auto"/>
        <w:right w:val="none" w:sz="0" w:space="0" w:color="auto"/>
      </w:divBdr>
      <w:divsChild>
        <w:div w:id="1593078127">
          <w:marLeft w:val="360"/>
          <w:marRight w:val="0"/>
          <w:marTop w:val="200"/>
          <w:marBottom w:val="0"/>
          <w:divBdr>
            <w:top w:val="none" w:sz="0" w:space="0" w:color="auto"/>
            <w:left w:val="none" w:sz="0" w:space="0" w:color="auto"/>
            <w:bottom w:val="none" w:sz="0" w:space="0" w:color="auto"/>
            <w:right w:val="none" w:sz="0" w:space="0" w:color="auto"/>
          </w:divBdr>
        </w:div>
        <w:div w:id="1717125658">
          <w:marLeft w:val="360"/>
          <w:marRight w:val="0"/>
          <w:marTop w:val="200"/>
          <w:marBottom w:val="0"/>
          <w:divBdr>
            <w:top w:val="none" w:sz="0" w:space="0" w:color="auto"/>
            <w:left w:val="none" w:sz="0" w:space="0" w:color="auto"/>
            <w:bottom w:val="none" w:sz="0" w:space="0" w:color="auto"/>
            <w:right w:val="none" w:sz="0" w:space="0" w:color="auto"/>
          </w:divBdr>
        </w:div>
        <w:div w:id="1773278285">
          <w:marLeft w:val="360"/>
          <w:marRight w:val="0"/>
          <w:marTop w:val="200"/>
          <w:marBottom w:val="0"/>
          <w:divBdr>
            <w:top w:val="none" w:sz="0" w:space="0" w:color="auto"/>
            <w:left w:val="none" w:sz="0" w:space="0" w:color="auto"/>
            <w:bottom w:val="none" w:sz="0" w:space="0" w:color="auto"/>
            <w:right w:val="none" w:sz="0" w:space="0" w:color="auto"/>
          </w:divBdr>
        </w:div>
      </w:divsChild>
    </w:div>
    <w:div w:id="1386564287">
      <w:bodyDiv w:val="1"/>
      <w:marLeft w:val="0"/>
      <w:marRight w:val="0"/>
      <w:marTop w:val="0"/>
      <w:marBottom w:val="0"/>
      <w:divBdr>
        <w:top w:val="none" w:sz="0" w:space="0" w:color="auto"/>
        <w:left w:val="none" w:sz="0" w:space="0" w:color="auto"/>
        <w:bottom w:val="none" w:sz="0" w:space="0" w:color="auto"/>
        <w:right w:val="none" w:sz="0" w:space="0" w:color="auto"/>
      </w:divBdr>
    </w:div>
    <w:div w:id="1424689942">
      <w:bodyDiv w:val="1"/>
      <w:marLeft w:val="0"/>
      <w:marRight w:val="0"/>
      <w:marTop w:val="0"/>
      <w:marBottom w:val="0"/>
      <w:divBdr>
        <w:top w:val="none" w:sz="0" w:space="0" w:color="auto"/>
        <w:left w:val="none" w:sz="0" w:space="0" w:color="auto"/>
        <w:bottom w:val="none" w:sz="0" w:space="0" w:color="auto"/>
        <w:right w:val="none" w:sz="0" w:space="0" w:color="auto"/>
      </w:divBdr>
    </w:div>
    <w:div w:id="1449229740">
      <w:bodyDiv w:val="1"/>
      <w:marLeft w:val="0"/>
      <w:marRight w:val="0"/>
      <w:marTop w:val="0"/>
      <w:marBottom w:val="0"/>
      <w:divBdr>
        <w:top w:val="none" w:sz="0" w:space="0" w:color="auto"/>
        <w:left w:val="none" w:sz="0" w:space="0" w:color="auto"/>
        <w:bottom w:val="none" w:sz="0" w:space="0" w:color="auto"/>
        <w:right w:val="none" w:sz="0" w:space="0" w:color="auto"/>
      </w:divBdr>
      <w:divsChild>
        <w:div w:id="412163999">
          <w:marLeft w:val="1166"/>
          <w:marRight w:val="0"/>
          <w:marTop w:val="58"/>
          <w:marBottom w:val="0"/>
          <w:divBdr>
            <w:top w:val="none" w:sz="0" w:space="0" w:color="auto"/>
            <w:left w:val="none" w:sz="0" w:space="0" w:color="auto"/>
            <w:bottom w:val="none" w:sz="0" w:space="0" w:color="auto"/>
            <w:right w:val="none" w:sz="0" w:space="0" w:color="auto"/>
          </w:divBdr>
        </w:div>
        <w:div w:id="1325157817">
          <w:marLeft w:val="547"/>
          <w:marRight w:val="0"/>
          <w:marTop w:val="58"/>
          <w:marBottom w:val="0"/>
          <w:divBdr>
            <w:top w:val="none" w:sz="0" w:space="0" w:color="auto"/>
            <w:left w:val="none" w:sz="0" w:space="0" w:color="auto"/>
            <w:bottom w:val="none" w:sz="0" w:space="0" w:color="auto"/>
            <w:right w:val="none" w:sz="0" w:space="0" w:color="auto"/>
          </w:divBdr>
        </w:div>
        <w:div w:id="1579438928">
          <w:marLeft w:val="1166"/>
          <w:marRight w:val="0"/>
          <w:marTop w:val="58"/>
          <w:marBottom w:val="0"/>
          <w:divBdr>
            <w:top w:val="none" w:sz="0" w:space="0" w:color="auto"/>
            <w:left w:val="none" w:sz="0" w:space="0" w:color="auto"/>
            <w:bottom w:val="none" w:sz="0" w:space="0" w:color="auto"/>
            <w:right w:val="none" w:sz="0" w:space="0" w:color="auto"/>
          </w:divBdr>
        </w:div>
        <w:div w:id="1582251444">
          <w:marLeft w:val="1166"/>
          <w:marRight w:val="0"/>
          <w:marTop w:val="58"/>
          <w:marBottom w:val="0"/>
          <w:divBdr>
            <w:top w:val="none" w:sz="0" w:space="0" w:color="auto"/>
            <w:left w:val="none" w:sz="0" w:space="0" w:color="auto"/>
            <w:bottom w:val="none" w:sz="0" w:space="0" w:color="auto"/>
            <w:right w:val="none" w:sz="0" w:space="0" w:color="auto"/>
          </w:divBdr>
        </w:div>
        <w:div w:id="1635451596">
          <w:marLeft w:val="1166"/>
          <w:marRight w:val="0"/>
          <w:marTop w:val="58"/>
          <w:marBottom w:val="0"/>
          <w:divBdr>
            <w:top w:val="none" w:sz="0" w:space="0" w:color="auto"/>
            <w:left w:val="none" w:sz="0" w:space="0" w:color="auto"/>
            <w:bottom w:val="none" w:sz="0" w:space="0" w:color="auto"/>
            <w:right w:val="none" w:sz="0" w:space="0" w:color="auto"/>
          </w:divBdr>
        </w:div>
      </w:divsChild>
    </w:div>
    <w:div w:id="1465393378">
      <w:bodyDiv w:val="1"/>
      <w:marLeft w:val="0"/>
      <w:marRight w:val="0"/>
      <w:marTop w:val="0"/>
      <w:marBottom w:val="0"/>
      <w:divBdr>
        <w:top w:val="none" w:sz="0" w:space="0" w:color="auto"/>
        <w:left w:val="none" w:sz="0" w:space="0" w:color="auto"/>
        <w:bottom w:val="none" w:sz="0" w:space="0" w:color="auto"/>
        <w:right w:val="none" w:sz="0" w:space="0" w:color="auto"/>
      </w:divBdr>
    </w:div>
    <w:div w:id="1572812873">
      <w:bodyDiv w:val="1"/>
      <w:marLeft w:val="0"/>
      <w:marRight w:val="0"/>
      <w:marTop w:val="0"/>
      <w:marBottom w:val="0"/>
      <w:divBdr>
        <w:top w:val="none" w:sz="0" w:space="0" w:color="auto"/>
        <w:left w:val="none" w:sz="0" w:space="0" w:color="auto"/>
        <w:bottom w:val="none" w:sz="0" w:space="0" w:color="auto"/>
        <w:right w:val="none" w:sz="0" w:space="0" w:color="auto"/>
      </w:divBdr>
    </w:div>
    <w:div w:id="1575238973">
      <w:bodyDiv w:val="1"/>
      <w:marLeft w:val="0"/>
      <w:marRight w:val="0"/>
      <w:marTop w:val="0"/>
      <w:marBottom w:val="0"/>
      <w:divBdr>
        <w:top w:val="none" w:sz="0" w:space="0" w:color="auto"/>
        <w:left w:val="none" w:sz="0" w:space="0" w:color="auto"/>
        <w:bottom w:val="none" w:sz="0" w:space="0" w:color="auto"/>
        <w:right w:val="none" w:sz="0" w:space="0" w:color="auto"/>
      </w:divBdr>
    </w:div>
    <w:div w:id="1621304262">
      <w:bodyDiv w:val="1"/>
      <w:marLeft w:val="0"/>
      <w:marRight w:val="0"/>
      <w:marTop w:val="0"/>
      <w:marBottom w:val="0"/>
      <w:divBdr>
        <w:top w:val="none" w:sz="0" w:space="0" w:color="auto"/>
        <w:left w:val="none" w:sz="0" w:space="0" w:color="auto"/>
        <w:bottom w:val="none" w:sz="0" w:space="0" w:color="auto"/>
        <w:right w:val="none" w:sz="0" w:space="0" w:color="auto"/>
      </w:divBdr>
      <w:divsChild>
        <w:div w:id="580411985">
          <w:marLeft w:val="0"/>
          <w:marRight w:val="0"/>
          <w:marTop w:val="0"/>
          <w:marBottom w:val="0"/>
          <w:divBdr>
            <w:top w:val="none" w:sz="0" w:space="0" w:color="auto"/>
            <w:left w:val="none" w:sz="0" w:space="0" w:color="auto"/>
            <w:bottom w:val="none" w:sz="0" w:space="0" w:color="auto"/>
            <w:right w:val="none" w:sz="0" w:space="0" w:color="auto"/>
          </w:divBdr>
        </w:div>
        <w:div w:id="1028682651">
          <w:marLeft w:val="0"/>
          <w:marRight w:val="0"/>
          <w:marTop w:val="0"/>
          <w:marBottom w:val="0"/>
          <w:divBdr>
            <w:top w:val="none" w:sz="0" w:space="0" w:color="auto"/>
            <w:left w:val="none" w:sz="0" w:space="0" w:color="auto"/>
            <w:bottom w:val="none" w:sz="0" w:space="0" w:color="auto"/>
            <w:right w:val="none" w:sz="0" w:space="0" w:color="auto"/>
          </w:divBdr>
        </w:div>
        <w:div w:id="1567572204">
          <w:marLeft w:val="0"/>
          <w:marRight w:val="0"/>
          <w:marTop w:val="0"/>
          <w:marBottom w:val="0"/>
          <w:divBdr>
            <w:top w:val="none" w:sz="0" w:space="0" w:color="auto"/>
            <w:left w:val="none" w:sz="0" w:space="0" w:color="auto"/>
            <w:bottom w:val="none" w:sz="0" w:space="0" w:color="auto"/>
            <w:right w:val="none" w:sz="0" w:space="0" w:color="auto"/>
          </w:divBdr>
        </w:div>
      </w:divsChild>
    </w:div>
    <w:div w:id="1720128969">
      <w:bodyDiv w:val="1"/>
      <w:marLeft w:val="0"/>
      <w:marRight w:val="0"/>
      <w:marTop w:val="0"/>
      <w:marBottom w:val="0"/>
      <w:divBdr>
        <w:top w:val="none" w:sz="0" w:space="0" w:color="auto"/>
        <w:left w:val="none" w:sz="0" w:space="0" w:color="auto"/>
        <w:bottom w:val="none" w:sz="0" w:space="0" w:color="auto"/>
        <w:right w:val="none" w:sz="0" w:space="0" w:color="auto"/>
      </w:divBdr>
      <w:divsChild>
        <w:div w:id="1860894849">
          <w:marLeft w:val="547"/>
          <w:marRight w:val="0"/>
          <w:marTop w:val="58"/>
          <w:marBottom w:val="0"/>
          <w:divBdr>
            <w:top w:val="none" w:sz="0" w:space="0" w:color="auto"/>
            <w:left w:val="none" w:sz="0" w:space="0" w:color="auto"/>
            <w:bottom w:val="none" w:sz="0" w:space="0" w:color="auto"/>
            <w:right w:val="none" w:sz="0" w:space="0" w:color="auto"/>
          </w:divBdr>
        </w:div>
      </w:divsChild>
    </w:div>
    <w:div w:id="2001695759">
      <w:bodyDiv w:val="1"/>
      <w:marLeft w:val="0"/>
      <w:marRight w:val="0"/>
      <w:marTop w:val="0"/>
      <w:marBottom w:val="0"/>
      <w:divBdr>
        <w:top w:val="none" w:sz="0" w:space="0" w:color="auto"/>
        <w:left w:val="none" w:sz="0" w:space="0" w:color="auto"/>
        <w:bottom w:val="none" w:sz="0" w:space="0" w:color="auto"/>
        <w:right w:val="none" w:sz="0" w:space="0" w:color="auto"/>
      </w:divBdr>
    </w:div>
    <w:div w:id="2026134566">
      <w:bodyDiv w:val="1"/>
      <w:marLeft w:val="0"/>
      <w:marRight w:val="0"/>
      <w:marTop w:val="0"/>
      <w:marBottom w:val="0"/>
      <w:divBdr>
        <w:top w:val="none" w:sz="0" w:space="0" w:color="auto"/>
        <w:left w:val="none" w:sz="0" w:space="0" w:color="auto"/>
        <w:bottom w:val="none" w:sz="0" w:space="0" w:color="auto"/>
        <w:right w:val="none" w:sz="0" w:space="0" w:color="auto"/>
      </w:divBdr>
    </w:div>
    <w:div w:id="2050908232">
      <w:bodyDiv w:val="1"/>
      <w:marLeft w:val="0"/>
      <w:marRight w:val="0"/>
      <w:marTop w:val="0"/>
      <w:marBottom w:val="0"/>
      <w:divBdr>
        <w:top w:val="none" w:sz="0" w:space="0" w:color="auto"/>
        <w:left w:val="none" w:sz="0" w:space="0" w:color="auto"/>
        <w:bottom w:val="none" w:sz="0" w:space="0" w:color="auto"/>
        <w:right w:val="none" w:sz="0" w:space="0" w:color="auto"/>
      </w:divBdr>
      <w:divsChild>
        <w:div w:id="2068070941">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pply@internetmatters.org" TargetMode="External"/><Relationship Id="rId4" Type="http://schemas.openxmlformats.org/officeDocument/2006/relationships/numbering" Target="numbering.xml"/><Relationship Id="rId9" Type="http://schemas.openxmlformats.org/officeDocument/2006/relationships/hyperlink" Target="https://www.internetmatt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bc0e59-02d6-4b42-b0b0-462b7a285c36" xsi:nil="true"/>
    <lcf76f155ced4ddcb4097134ff3c332f xmlns="75cd02d9-b783-4e3d-ab7b-e8c32f5db2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226D7B19CC04E8356726D947DA6F4" ma:contentTypeVersion="18" ma:contentTypeDescription="Create a new document." ma:contentTypeScope="" ma:versionID="3a5f6ca88d01484df75345335d250c84">
  <xsd:schema xmlns:xsd="http://www.w3.org/2001/XMLSchema" xmlns:xs="http://www.w3.org/2001/XMLSchema" xmlns:p="http://schemas.microsoft.com/office/2006/metadata/properties" xmlns:ns2="75cd02d9-b783-4e3d-ab7b-e8c32f5db2ed" xmlns:ns3="3dbc0e59-02d6-4b42-b0b0-462b7a285c36" targetNamespace="http://schemas.microsoft.com/office/2006/metadata/properties" ma:root="true" ma:fieldsID="d9c9e587d64866457666905d63fef4f1" ns2:_="" ns3:_="">
    <xsd:import namespace="75cd02d9-b783-4e3d-ab7b-e8c32f5db2ed"/>
    <xsd:import namespace="3dbc0e59-02d6-4b42-b0b0-462b7a285c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d02d9-b783-4e3d-ab7b-e8c32f5db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e50e48a-81cd-4bbe-8b8e-998ab68a0ed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c0e59-02d6-4b42-b0b0-462b7a285c3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45896b-ee66-49f0-a86a-29f3d3913b81}" ma:internalName="TaxCatchAll" ma:showField="CatchAllData" ma:web="3dbc0e59-02d6-4b42-b0b0-462b7a285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1E5F28-B0A8-4D28-AA24-5C753C350B7B}">
  <ds:schemaRefs>
    <ds:schemaRef ds:uri="http://schemas.microsoft.com/sharepoint/v3/contenttype/forms"/>
  </ds:schemaRefs>
</ds:datastoreItem>
</file>

<file path=customXml/itemProps2.xml><?xml version="1.0" encoding="utf-8"?>
<ds:datastoreItem xmlns:ds="http://schemas.openxmlformats.org/officeDocument/2006/customXml" ds:itemID="{4B59715E-F660-4FD1-8E92-D530CB29BEE0}">
  <ds:schemaRefs>
    <ds:schemaRef ds:uri="http://schemas.microsoft.com/office/2006/metadata/properties"/>
    <ds:schemaRef ds:uri="http://schemas.microsoft.com/office/infopath/2007/PartnerControls"/>
    <ds:schemaRef ds:uri="3dbc0e59-02d6-4b42-b0b0-462b7a285c36"/>
    <ds:schemaRef ds:uri="75cd02d9-b783-4e3d-ab7b-e8c32f5db2ed"/>
  </ds:schemaRefs>
</ds:datastoreItem>
</file>

<file path=customXml/itemProps3.xml><?xml version="1.0" encoding="utf-8"?>
<ds:datastoreItem xmlns:ds="http://schemas.openxmlformats.org/officeDocument/2006/customXml" ds:itemID="{F47443B5-6033-47AE-B809-F4F825DF3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d02d9-b783-4e3d-ab7b-e8c32f5db2ed"/>
    <ds:schemaRef ds:uri="3dbc0e59-02d6-4b42-b0b0-462b7a285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1167</Words>
  <Characters>6657</Characters>
  <Application>Microsoft Office Word</Application>
  <DocSecurity>4</DocSecurity>
  <Lines>55</Lines>
  <Paragraphs>15</Paragraphs>
  <ScaleCrop>false</ScaleCrop>
  <Company>Elan</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Pierce</dc:creator>
  <cp:keywords/>
  <cp:lastModifiedBy>Kat Lai</cp:lastModifiedBy>
  <cp:revision>223</cp:revision>
  <cp:lastPrinted>2017-06-12T12:05:00Z</cp:lastPrinted>
  <dcterms:created xsi:type="dcterms:W3CDTF">2026-09-03T01:52:00Z</dcterms:created>
  <dcterms:modified xsi:type="dcterms:W3CDTF">2026-09-07T11:16:00Z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0x010100E25226D7B19CC04E8356726D947DA6F4</vt:lpwstr>
  </property>
  <property fmtid="{D5CDD505-2E9C-101B-9397-08002B2CF9AE}" pid="3" name="MediaServiceImageTags">
    <vt:lpwstr/>
  </property>
  <property fmtid="{D5CDD505-2E9C-101B-9397-08002B2CF9AE}" pid="4" name="docLang">
    <vt:lpwstr>en</vt:lpwstr>
  </property>
</Properties>
</file>